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92EF2" w14:textId="2B5D444C" w:rsidR="00013048" w:rsidRPr="005123B6" w:rsidRDefault="00013048" w:rsidP="00013048">
      <w:pPr>
        <w:pStyle w:val="Nzev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napToGrid w:val="0"/>
          <w:szCs w:val="24"/>
        </w:rPr>
      </w:pPr>
      <w:r w:rsidRPr="005123B6">
        <w:rPr>
          <w:szCs w:val="24"/>
        </w:rPr>
        <w:t xml:space="preserve">Produktový dodatek ke Komisionářské smlouvě: </w:t>
      </w:r>
      <w:r w:rsidR="00A4075A">
        <w:rPr>
          <w:szCs w:val="24"/>
        </w:rPr>
        <w:t>Měnové f</w:t>
      </w:r>
      <w:r w:rsidR="00BC19F3">
        <w:rPr>
          <w:szCs w:val="24"/>
        </w:rPr>
        <w:t>orwardy</w:t>
      </w:r>
    </w:p>
    <w:p w14:paraId="21EACA17" w14:textId="77777777" w:rsidR="00013048" w:rsidRPr="00E65F84" w:rsidRDefault="00013048" w:rsidP="00013048">
      <w:pPr>
        <w:jc w:val="center"/>
      </w:pPr>
      <w:r w:rsidRPr="00E65F84">
        <w:t>(dále jen „</w:t>
      </w:r>
      <w:r w:rsidRPr="00E65F84">
        <w:rPr>
          <w:b/>
        </w:rPr>
        <w:t>dodatek</w:t>
      </w:r>
      <w:r w:rsidRPr="00E65F84">
        <w:t xml:space="preserve">“), uzavřený </w:t>
      </w:r>
      <w:proofErr w:type="gramStart"/>
      <w:r w:rsidRPr="00E65F84">
        <w:t>mezi</w:t>
      </w:r>
      <w:proofErr w:type="gramEnd"/>
    </w:p>
    <w:p w14:paraId="47579578" w14:textId="77777777" w:rsidR="00013048" w:rsidRPr="00E65F84" w:rsidRDefault="00013048" w:rsidP="00013048">
      <w:pPr>
        <w:jc w:val="center"/>
      </w:pPr>
    </w:p>
    <w:p w14:paraId="060DF084" w14:textId="77777777" w:rsidR="00013048" w:rsidRPr="00E65F84" w:rsidRDefault="00013048" w:rsidP="00013048">
      <w:pPr>
        <w:pStyle w:val="Zklad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418"/>
          <w:tab w:val="left" w:pos="4253"/>
          <w:tab w:val="left" w:pos="4962"/>
          <w:tab w:val="left" w:pos="7797"/>
        </w:tabs>
        <w:rPr>
          <w:sz w:val="20"/>
        </w:rPr>
      </w:pPr>
      <w:r w:rsidRPr="00E65F84">
        <w:rPr>
          <w:sz w:val="20"/>
        </w:rPr>
        <w:t>společnost:</w:t>
      </w:r>
      <w:r w:rsidRPr="00E65F84">
        <w:rPr>
          <w:sz w:val="20"/>
        </w:rPr>
        <w:tab/>
      </w:r>
      <w:r w:rsidRPr="00E65F84">
        <w:rPr>
          <w:b/>
          <w:sz w:val="20"/>
        </w:rPr>
        <w:t>CYRRUS, a.s.</w:t>
      </w:r>
    </w:p>
    <w:p w14:paraId="5FD0BC36" w14:textId="77777777" w:rsidR="00013048" w:rsidRPr="00E65F84" w:rsidRDefault="00013048" w:rsidP="00013048">
      <w:pPr>
        <w:pStyle w:val="Zklad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418"/>
          <w:tab w:val="left" w:pos="4253"/>
          <w:tab w:val="left" w:pos="4962"/>
          <w:tab w:val="left" w:pos="7797"/>
        </w:tabs>
        <w:rPr>
          <w:sz w:val="20"/>
        </w:rPr>
      </w:pPr>
      <w:r w:rsidRPr="00E65F84">
        <w:rPr>
          <w:sz w:val="20"/>
        </w:rPr>
        <w:t>adresa:</w:t>
      </w:r>
      <w:r w:rsidRPr="00E65F84">
        <w:rPr>
          <w:sz w:val="20"/>
        </w:rPr>
        <w:tab/>
        <w:t>Veveří 111 (PLATINIUM), 616 00 Brno</w:t>
      </w:r>
    </w:p>
    <w:p w14:paraId="670878D4" w14:textId="0A224AC5" w:rsidR="00AA0905" w:rsidRPr="00E65F84" w:rsidRDefault="00AA0905" w:rsidP="00AA0905">
      <w:pPr>
        <w:pStyle w:val="Zklad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418"/>
          <w:tab w:val="left" w:pos="4253"/>
          <w:tab w:val="left" w:pos="4962"/>
          <w:tab w:val="left" w:pos="7797"/>
        </w:tabs>
        <w:jc w:val="left"/>
        <w:rPr>
          <w:sz w:val="20"/>
        </w:rPr>
      </w:pPr>
      <w:r w:rsidRPr="00E65F84">
        <w:rPr>
          <w:sz w:val="20"/>
        </w:rPr>
        <w:t xml:space="preserve">IČ: </w:t>
      </w:r>
      <w:r w:rsidRPr="00E65F84">
        <w:rPr>
          <w:sz w:val="20"/>
        </w:rPr>
        <w:tab/>
      </w:r>
      <w:proofErr w:type="gramStart"/>
      <w:r w:rsidRPr="00E65F84">
        <w:rPr>
          <w:sz w:val="20"/>
        </w:rPr>
        <w:t>63907020</w:t>
      </w:r>
      <w:r w:rsidRPr="00E65F84">
        <w:rPr>
          <w:sz w:val="20"/>
        </w:rPr>
        <w:tab/>
        <w:t>č .účtu</w:t>
      </w:r>
      <w:proofErr w:type="gramEnd"/>
      <w:r w:rsidRPr="00E65F84">
        <w:rPr>
          <w:sz w:val="20"/>
        </w:rPr>
        <w:t xml:space="preserve"> </w:t>
      </w:r>
      <w:r w:rsidRPr="00E65F84">
        <w:rPr>
          <w:sz w:val="20"/>
        </w:rPr>
        <w:tab/>
        <w:t xml:space="preserve">CZK: 802 093 </w:t>
      </w:r>
      <w:r>
        <w:rPr>
          <w:sz w:val="20"/>
        </w:rPr>
        <w:t>026 / 2700,</w:t>
      </w:r>
      <w:r>
        <w:rPr>
          <w:sz w:val="20"/>
        </w:rPr>
        <w:tab/>
        <w:t>128 826 733 / 0300</w:t>
      </w:r>
      <w:r>
        <w:rPr>
          <w:sz w:val="20"/>
        </w:rPr>
        <w:br/>
      </w:r>
      <w:r w:rsidRPr="00E65F84">
        <w:rPr>
          <w:sz w:val="20"/>
        </w:rPr>
        <w:t xml:space="preserve">tel.: </w:t>
      </w:r>
      <w:r w:rsidR="000531E5">
        <w:rPr>
          <w:sz w:val="20"/>
        </w:rPr>
        <w:tab/>
      </w:r>
      <w:r w:rsidRPr="00E65F84">
        <w:rPr>
          <w:sz w:val="20"/>
        </w:rPr>
        <w:t>538 705 711</w:t>
      </w:r>
      <w:r w:rsidRPr="00E65F84">
        <w:rPr>
          <w:sz w:val="20"/>
        </w:rPr>
        <w:tab/>
      </w:r>
      <w:r w:rsidRPr="00E65F84">
        <w:rPr>
          <w:sz w:val="20"/>
        </w:rPr>
        <w:tab/>
        <w:t xml:space="preserve">USD: 802 093 042 / 2700, </w:t>
      </w:r>
      <w:r w:rsidRPr="00E65F84">
        <w:rPr>
          <w:sz w:val="20"/>
        </w:rPr>
        <w:tab/>
        <w:t>178 668 411 / 0300</w:t>
      </w:r>
    </w:p>
    <w:p w14:paraId="4B105B0B" w14:textId="7DF3ECB8" w:rsidR="00AA0905" w:rsidRPr="00E65F84" w:rsidRDefault="00AA0905" w:rsidP="00AA0905">
      <w:pPr>
        <w:pStyle w:val="Zklad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418"/>
          <w:tab w:val="left" w:pos="4253"/>
          <w:tab w:val="left" w:pos="4962"/>
          <w:tab w:val="left" w:pos="7797"/>
        </w:tabs>
        <w:jc w:val="left"/>
        <w:rPr>
          <w:sz w:val="20"/>
        </w:rPr>
      </w:pPr>
      <w:proofErr w:type="gramStart"/>
      <w:r w:rsidRPr="00E65F84">
        <w:rPr>
          <w:sz w:val="20"/>
        </w:rPr>
        <w:t xml:space="preserve">fax : </w:t>
      </w:r>
      <w:r w:rsidR="000531E5">
        <w:rPr>
          <w:sz w:val="20"/>
        </w:rPr>
        <w:tab/>
      </w:r>
      <w:r w:rsidRPr="00E65F84">
        <w:rPr>
          <w:sz w:val="20"/>
        </w:rPr>
        <w:t>538 705 733</w:t>
      </w:r>
      <w:proofErr w:type="gramEnd"/>
      <w:r w:rsidRPr="00E65F84">
        <w:rPr>
          <w:sz w:val="20"/>
        </w:rPr>
        <w:tab/>
      </w:r>
      <w:r w:rsidRPr="00E65F84">
        <w:rPr>
          <w:sz w:val="20"/>
        </w:rPr>
        <w:tab/>
        <w:t>EUR: 802 093 069 / 2700,</w:t>
      </w:r>
      <w:r w:rsidRPr="00E65F84">
        <w:rPr>
          <w:sz w:val="20"/>
        </w:rPr>
        <w:tab/>
        <w:t>183 693 611 / 0300</w:t>
      </w:r>
    </w:p>
    <w:p w14:paraId="4D81A2C4" w14:textId="1D1E093F" w:rsidR="00AA0905" w:rsidRPr="00E65F84" w:rsidRDefault="00AA0905" w:rsidP="00AA0905">
      <w:pPr>
        <w:pStyle w:val="Zklad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418"/>
          <w:tab w:val="left" w:pos="4253"/>
          <w:tab w:val="left" w:pos="4962"/>
          <w:tab w:val="left" w:pos="7797"/>
        </w:tabs>
        <w:jc w:val="left"/>
        <w:rPr>
          <w:sz w:val="20"/>
        </w:rPr>
      </w:pPr>
      <w:r w:rsidRPr="00E65F84">
        <w:rPr>
          <w:sz w:val="20"/>
        </w:rPr>
        <w:t xml:space="preserve">e-mail: </w:t>
      </w:r>
      <w:r w:rsidR="000531E5">
        <w:rPr>
          <w:sz w:val="20"/>
        </w:rPr>
        <w:tab/>
      </w:r>
      <w:hyperlink r:id="rId8" w:history="1">
        <w:r w:rsidRPr="00E65F84">
          <w:rPr>
            <w:rStyle w:val="Hypertextovodkaz"/>
            <w:sz w:val="20"/>
          </w:rPr>
          <w:t>info@cyrrus.cz</w:t>
        </w:r>
      </w:hyperlink>
      <w:r w:rsidRPr="00E65F84">
        <w:rPr>
          <w:sz w:val="20"/>
        </w:rPr>
        <w:tab/>
      </w:r>
      <w:r w:rsidRPr="00E65F84">
        <w:rPr>
          <w:sz w:val="20"/>
        </w:rPr>
        <w:tab/>
      </w:r>
      <w:proofErr w:type="spellStart"/>
      <w:r w:rsidRPr="00E65F84">
        <w:rPr>
          <w:sz w:val="20"/>
        </w:rPr>
        <w:t>Swift</w:t>
      </w:r>
      <w:proofErr w:type="spellEnd"/>
      <w:r w:rsidRPr="00E65F84">
        <w:rPr>
          <w:sz w:val="20"/>
        </w:rPr>
        <w:t xml:space="preserve"> </w:t>
      </w:r>
      <w:proofErr w:type="spellStart"/>
      <w:r w:rsidRPr="00E65F84">
        <w:rPr>
          <w:sz w:val="20"/>
        </w:rPr>
        <w:t>kód:BACXCZPP</w:t>
      </w:r>
      <w:proofErr w:type="spellEnd"/>
      <w:r w:rsidRPr="00E65F84">
        <w:rPr>
          <w:sz w:val="20"/>
        </w:rPr>
        <w:tab/>
      </w:r>
      <w:proofErr w:type="spellStart"/>
      <w:r w:rsidRPr="00E65F84">
        <w:rPr>
          <w:sz w:val="20"/>
        </w:rPr>
        <w:t>Swift</w:t>
      </w:r>
      <w:proofErr w:type="spellEnd"/>
      <w:r w:rsidRPr="00E65F84">
        <w:rPr>
          <w:sz w:val="20"/>
        </w:rPr>
        <w:t xml:space="preserve"> kód: CEKOCZPP</w:t>
      </w:r>
    </w:p>
    <w:p w14:paraId="1025F829" w14:textId="77777777" w:rsidR="00013048" w:rsidRPr="00E65F84" w:rsidRDefault="00013048" w:rsidP="00013048">
      <w:pPr>
        <w:pStyle w:val="Zklad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418"/>
          <w:tab w:val="left" w:pos="4253"/>
          <w:tab w:val="left" w:pos="4962"/>
          <w:tab w:val="left" w:pos="7797"/>
        </w:tabs>
        <w:rPr>
          <w:sz w:val="20"/>
        </w:rPr>
      </w:pPr>
      <w:r w:rsidRPr="00E65F84">
        <w:rPr>
          <w:sz w:val="20"/>
        </w:rPr>
        <w:t>Zapsaná v obchodním rejstříku vedeném Krajským soudem v Brně oddíl B, vložka 3800</w:t>
      </w:r>
    </w:p>
    <w:p w14:paraId="1BADFCE3" w14:textId="32E79F4F" w:rsidR="00013048" w:rsidRPr="00E65F84" w:rsidRDefault="009F30CB" w:rsidP="00013048">
      <w:pPr>
        <w:pStyle w:val="Zklad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418"/>
          <w:tab w:val="left" w:pos="4253"/>
          <w:tab w:val="left" w:pos="4962"/>
          <w:tab w:val="left" w:pos="7797"/>
        </w:tabs>
        <w:rPr>
          <w:sz w:val="20"/>
        </w:rPr>
      </w:pPr>
      <w:r>
        <w:rPr>
          <w:sz w:val="20"/>
        </w:rPr>
        <w:t>zastupuje</w:t>
      </w:r>
      <w:r w:rsidR="00013048" w:rsidRPr="00E65F84">
        <w:rPr>
          <w:sz w:val="20"/>
        </w:rPr>
        <w:t xml:space="preserve">: </w:t>
      </w:r>
      <w:r w:rsidR="00854A6E">
        <w:rPr>
          <w:sz w:val="20"/>
        </w:rPr>
        <w:tab/>
      </w:r>
      <w:r w:rsidR="004052AE" w:rsidRPr="004052AE">
        <w:rPr>
          <w:sz w:val="20"/>
        </w:rPr>
        <w:t>………………………………</w:t>
      </w:r>
    </w:p>
    <w:p w14:paraId="7CCB4895" w14:textId="3BAD1225" w:rsidR="00013048" w:rsidRPr="00E65F84" w:rsidRDefault="00013048" w:rsidP="00013048">
      <w:pPr>
        <w:jc w:val="center"/>
        <w:rPr>
          <w:color w:val="000000"/>
        </w:rPr>
      </w:pPr>
      <w:r w:rsidRPr="00E65F84">
        <w:rPr>
          <w:color w:val="000000"/>
        </w:rPr>
        <w:t>na straně jedné (dále jen „</w:t>
      </w:r>
      <w:r w:rsidRPr="00E65F84">
        <w:rPr>
          <w:b/>
          <w:color w:val="000000"/>
        </w:rPr>
        <w:t>Obchodník</w:t>
      </w:r>
      <w:r w:rsidRPr="00E65F84">
        <w:rPr>
          <w:color w:val="000000"/>
        </w:rPr>
        <w:t xml:space="preserve">“) </w:t>
      </w:r>
    </w:p>
    <w:p w14:paraId="1DAC7E35" w14:textId="77777777" w:rsidR="00013048" w:rsidRPr="00E65F84" w:rsidRDefault="00013048" w:rsidP="00013048">
      <w:pPr>
        <w:jc w:val="center"/>
        <w:rPr>
          <w:color w:val="000000"/>
        </w:rPr>
      </w:pPr>
      <w:r w:rsidRPr="00E65F84">
        <w:rPr>
          <w:color w:val="000000"/>
        </w:rPr>
        <w:t>a</w:t>
      </w:r>
    </w:p>
    <w:p w14:paraId="23C463B9" w14:textId="77777777" w:rsidR="00BB168E" w:rsidRPr="00E65F84" w:rsidRDefault="00BB168E" w:rsidP="00BB16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  <w:r w:rsidRPr="00E65F84">
        <w:rPr>
          <w:color w:val="000000"/>
        </w:rPr>
        <w:t>jméno/firma</w:t>
      </w:r>
      <w:r w:rsidRPr="00E65F84">
        <w:rPr>
          <w:color w:val="000000"/>
        </w:rPr>
        <w:tab/>
        <w:t>………………………………</w:t>
      </w:r>
      <w:r w:rsidRPr="00E65F84">
        <w:rPr>
          <w:color w:val="000000"/>
        </w:rPr>
        <w:tab/>
      </w:r>
      <w:r w:rsidRPr="00E65F84">
        <w:rPr>
          <w:color w:val="000000"/>
        </w:rPr>
        <w:tab/>
      </w:r>
      <w:r w:rsidRPr="00E65F84">
        <w:rPr>
          <w:color w:val="000000"/>
        </w:rPr>
        <w:tab/>
        <w:t>tel.:</w:t>
      </w:r>
      <w:r w:rsidRPr="00E65F84">
        <w:rPr>
          <w:color w:val="000000"/>
        </w:rPr>
        <w:tab/>
        <w:t xml:space="preserve"> </w:t>
      </w:r>
      <w:r w:rsidRPr="00E65F84">
        <w:rPr>
          <w:color w:val="000000"/>
        </w:rPr>
        <w:tab/>
        <w:t>………………………………</w:t>
      </w:r>
    </w:p>
    <w:p w14:paraId="40326BB3" w14:textId="77777777" w:rsidR="00BB168E" w:rsidRPr="00E65F84" w:rsidRDefault="00BB168E" w:rsidP="00BB16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  <w:r w:rsidRPr="00E65F84">
        <w:rPr>
          <w:color w:val="000000"/>
        </w:rPr>
        <w:t>bydliště/sídlo:</w:t>
      </w:r>
      <w:r w:rsidRPr="00E65F84">
        <w:rPr>
          <w:color w:val="000000"/>
        </w:rPr>
        <w:tab/>
        <w:t>………………………………</w:t>
      </w:r>
      <w:r w:rsidRPr="00E65F84">
        <w:rPr>
          <w:color w:val="000000"/>
        </w:rPr>
        <w:tab/>
      </w:r>
      <w:r w:rsidRPr="00E65F84">
        <w:rPr>
          <w:color w:val="000000"/>
        </w:rPr>
        <w:tab/>
      </w:r>
      <w:r w:rsidRPr="00E65F84">
        <w:rPr>
          <w:color w:val="000000"/>
        </w:rPr>
        <w:tab/>
        <w:t>e-mail:</w:t>
      </w:r>
      <w:r w:rsidRPr="00E65F84">
        <w:rPr>
          <w:color w:val="000000"/>
        </w:rPr>
        <w:tab/>
      </w:r>
      <w:r w:rsidRPr="00E65F84">
        <w:rPr>
          <w:color w:val="000000"/>
        </w:rPr>
        <w:tab/>
        <w:t>………………………………</w:t>
      </w:r>
    </w:p>
    <w:p w14:paraId="695A9468" w14:textId="77777777" w:rsidR="00BB168E" w:rsidRPr="00E65F84" w:rsidRDefault="00BB168E" w:rsidP="00BB16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  <w:proofErr w:type="spellStart"/>
      <w:r w:rsidRPr="00E65F84">
        <w:rPr>
          <w:color w:val="000000"/>
        </w:rPr>
        <w:t>koresp</w:t>
      </w:r>
      <w:proofErr w:type="spellEnd"/>
      <w:r w:rsidRPr="00E65F84">
        <w:rPr>
          <w:color w:val="000000"/>
        </w:rPr>
        <w:t>. adresa:</w:t>
      </w:r>
      <w:r w:rsidRPr="00E65F84">
        <w:rPr>
          <w:color w:val="000000"/>
        </w:rPr>
        <w:tab/>
        <w:t>………………………………</w:t>
      </w:r>
      <w:r w:rsidRPr="00E65F84">
        <w:rPr>
          <w:color w:val="000000"/>
        </w:rPr>
        <w:tab/>
      </w:r>
      <w:r w:rsidRPr="00E65F84">
        <w:rPr>
          <w:color w:val="000000"/>
        </w:rPr>
        <w:tab/>
      </w:r>
      <w:r w:rsidRPr="00E65F84">
        <w:rPr>
          <w:color w:val="000000"/>
        </w:rPr>
        <w:tab/>
        <w:t xml:space="preserve">fax: </w:t>
      </w:r>
      <w:r w:rsidRPr="00E65F84">
        <w:rPr>
          <w:color w:val="000000"/>
        </w:rPr>
        <w:tab/>
      </w:r>
      <w:r w:rsidRPr="00E65F84">
        <w:rPr>
          <w:color w:val="000000"/>
        </w:rPr>
        <w:tab/>
        <w:t>………………………………</w:t>
      </w:r>
    </w:p>
    <w:p w14:paraId="52FC4694" w14:textId="77777777" w:rsidR="00BB168E" w:rsidRPr="00E65F84" w:rsidRDefault="00BB168E" w:rsidP="00BB16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  <w:r w:rsidRPr="00E65F84">
        <w:rPr>
          <w:color w:val="000000"/>
        </w:rPr>
        <w:t>RČ/IČ :</w:t>
      </w:r>
      <w:r w:rsidRPr="00E65F84">
        <w:rPr>
          <w:color w:val="000000"/>
        </w:rPr>
        <w:tab/>
      </w:r>
      <w:r w:rsidRPr="00E65F84">
        <w:rPr>
          <w:color w:val="000000"/>
        </w:rPr>
        <w:tab/>
        <w:t>………………………………</w:t>
      </w:r>
      <w:r w:rsidRPr="00E65F84">
        <w:rPr>
          <w:color w:val="000000"/>
        </w:rPr>
        <w:tab/>
      </w:r>
      <w:r w:rsidRPr="00E65F84">
        <w:rPr>
          <w:color w:val="000000"/>
        </w:rPr>
        <w:tab/>
      </w:r>
      <w:r w:rsidRPr="00E65F84">
        <w:rPr>
          <w:color w:val="000000"/>
        </w:rPr>
        <w:tab/>
        <w:t xml:space="preserve">č. b. </w:t>
      </w:r>
      <w:proofErr w:type="gramStart"/>
      <w:r w:rsidRPr="00E65F84">
        <w:rPr>
          <w:color w:val="000000"/>
        </w:rPr>
        <w:t>účtu</w:t>
      </w:r>
      <w:proofErr w:type="gramEnd"/>
      <w:r w:rsidRPr="00E65F84">
        <w:rPr>
          <w:color w:val="000000"/>
        </w:rPr>
        <w:t xml:space="preserve">: </w:t>
      </w:r>
      <w:r w:rsidRPr="00E65F84">
        <w:rPr>
          <w:color w:val="000000"/>
        </w:rPr>
        <w:tab/>
        <w:t>………………………………</w:t>
      </w:r>
    </w:p>
    <w:p w14:paraId="332C6BB7" w14:textId="77777777" w:rsidR="00BB168E" w:rsidRPr="00E65F84" w:rsidRDefault="00BB168E" w:rsidP="00BB16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  <w:r w:rsidRPr="00E65F84">
        <w:rPr>
          <w:color w:val="000000"/>
        </w:rPr>
        <w:t>zastoupená:</w:t>
      </w:r>
      <w:r w:rsidRPr="00E65F84">
        <w:rPr>
          <w:color w:val="000000"/>
        </w:rPr>
        <w:tab/>
      </w:r>
      <w:r w:rsidRPr="00E65F84">
        <w:rPr>
          <w:color w:val="000000"/>
        </w:rPr>
        <w:tab/>
      </w:r>
      <w:r w:rsidRPr="00E65F84">
        <w:rPr>
          <w:color w:val="000000"/>
        </w:rPr>
        <w:tab/>
      </w:r>
      <w:r w:rsidRPr="00E65F84">
        <w:rPr>
          <w:color w:val="000000"/>
        </w:rPr>
        <w:tab/>
      </w:r>
      <w:r w:rsidRPr="00E65F84">
        <w:rPr>
          <w:color w:val="000000"/>
        </w:rPr>
        <w:tab/>
      </w:r>
      <w:r w:rsidRPr="00E65F84">
        <w:rPr>
          <w:color w:val="000000"/>
        </w:rPr>
        <w:tab/>
      </w:r>
      <w:r w:rsidRPr="00E65F84">
        <w:rPr>
          <w:color w:val="000000"/>
        </w:rPr>
        <w:tab/>
        <w:t>č. OP</w:t>
      </w:r>
      <w:r>
        <w:rPr>
          <w:color w:val="000000"/>
        </w:rPr>
        <w:t xml:space="preserve"> </w:t>
      </w:r>
      <w:r w:rsidRPr="00E65F84">
        <w:rPr>
          <w:color w:val="000000"/>
        </w:rPr>
        <w:t xml:space="preserve">(pasu): </w:t>
      </w:r>
      <w:r w:rsidRPr="00E65F84">
        <w:rPr>
          <w:color w:val="000000"/>
        </w:rPr>
        <w:tab/>
      </w:r>
      <w:r w:rsidRPr="00E65F84">
        <w:rPr>
          <w:color w:val="000000"/>
        </w:rPr>
        <w:tab/>
      </w:r>
      <w:r w:rsidRPr="00E65F84">
        <w:rPr>
          <w:color w:val="000000"/>
        </w:rPr>
        <w:tab/>
        <w:t xml:space="preserve">platný </w:t>
      </w:r>
      <w:proofErr w:type="gramStart"/>
      <w:r w:rsidRPr="00E65F84">
        <w:rPr>
          <w:color w:val="000000"/>
        </w:rPr>
        <w:t>do</w:t>
      </w:r>
      <w:proofErr w:type="gramEnd"/>
      <w:r w:rsidRPr="00E65F84">
        <w:rPr>
          <w:color w:val="000000"/>
        </w:rPr>
        <w:t>:</w:t>
      </w:r>
    </w:p>
    <w:p w14:paraId="167E608F" w14:textId="2DB07C3B" w:rsidR="00013048" w:rsidRDefault="00013048" w:rsidP="00013048">
      <w:pPr>
        <w:jc w:val="center"/>
        <w:rPr>
          <w:color w:val="000000"/>
        </w:rPr>
      </w:pPr>
      <w:r w:rsidRPr="00E65F84">
        <w:rPr>
          <w:color w:val="000000"/>
        </w:rPr>
        <w:t xml:space="preserve">na straně druhé (dále jen </w:t>
      </w:r>
      <w:r w:rsidR="00FA4D2B">
        <w:rPr>
          <w:color w:val="000000"/>
        </w:rPr>
        <w:t>„</w:t>
      </w:r>
      <w:r w:rsidRPr="00E65F84">
        <w:rPr>
          <w:b/>
          <w:color w:val="000000"/>
        </w:rPr>
        <w:t>Zákazník</w:t>
      </w:r>
      <w:r w:rsidRPr="00E65F84">
        <w:rPr>
          <w:color w:val="000000"/>
        </w:rPr>
        <w:t>“)</w:t>
      </w:r>
    </w:p>
    <w:p w14:paraId="1D71450C" w14:textId="7E0B03C7" w:rsidR="0054740C" w:rsidRPr="00E65F84" w:rsidRDefault="0054740C" w:rsidP="00013048">
      <w:r w:rsidRPr="00E65F84">
        <w:t>(</w:t>
      </w:r>
      <w:r w:rsidR="00013048" w:rsidRPr="00E65F84">
        <w:t>společně též „</w:t>
      </w:r>
      <w:r w:rsidR="00013048" w:rsidRPr="00E65F84">
        <w:rPr>
          <w:b/>
        </w:rPr>
        <w:t>strany dodatku</w:t>
      </w:r>
      <w:r w:rsidR="00013048" w:rsidRPr="00E65F84">
        <w:t>“</w:t>
      </w:r>
      <w:r w:rsidR="00A46B72">
        <w:t>, nebo „</w:t>
      </w:r>
      <w:r w:rsidR="009D0CB3">
        <w:rPr>
          <w:b/>
          <w:bCs/>
        </w:rPr>
        <w:t>s</w:t>
      </w:r>
      <w:r w:rsidR="00A46B72" w:rsidRPr="0026116C">
        <w:rPr>
          <w:b/>
          <w:bCs/>
        </w:rPr>
        <w:t>mluvní strany</w:t>
      </w:r>
      <w:r w:rsidR="00A46B72">
        <w:t>“</w:t>
      </w:r>
      <w:r w:rsidRPr="00E65F84">
        <w:t>)</w:t>
      </w:r>
      <w:r w:rsidR="00013048" w:rsidRPr="00E65F84">
        <w:t>,</w:t>
      </w:r>
    </w:p>
    <w:p w14:paraId="1D72A91D" w14:textId="77777777" w:rsidR="00013048" w:rsidRPr="00E65F84" w:rsidRDefault="00013048" w:rsidP="00013048">
      <w:r w:rsidRPr="00E65F84">
        <w:t xml:space="preserve"> uzavírají dnešního dne, měsíce a roku tento </w:t>
      </w:r>
      <w:r w:rsidR="0054740C" w:rsidRPr="00E65F84">
        <w:t xml:space="preserve">dodatek: </w:t>
      </w:r>
    </w:p>
    <w:p w14:paraId="7F88C179" w14:textId="77777777" w:rsidR="00013048" w:rsidRPr="00E65F84" w:rsidRDefault="0054740C" w:rsidP="00A129D8">
      <w:pPr>
        <w:pStyle w:val="Odstavecseseznamem"/>
        <w:numPr>
          <w:ilvl w:val="0"/>
          <w:numId w:val="1"/>
        </w:numPr>
        <w:spacing w:before="240"/>
        <w:ind w:left="720"/>
        <w:jc w:val="center"/>
        <w:rPr>
          <w:b/>
        </w:rPr>
      </w:pPr>
      <w:r w:rsidRPr="00E65F84">
        <w:rPr>
          <w:b/>
        </w:rPr>
        <w:t xml:space="preserve">Úvodní ustanovení </w:t>
      </w:r>
    </w:p>
    <w:p w14:paraId="3C733AF7" w14:textId="71B81868" w:rsidR="00013048" w:rsidRDefault="0054740C" w:rsidP="00A520FC">
      <w:pPr>
        <w:pStyle w:val="Odstavecseseznamem"/>
        <w:numPr>
          <w:ilvl w:val="0"/>
          <w:numId w:val="2"/>
        </w:numPr>
        <w:ind w:left="284" w:hanging="284"/>
      </w:pPr>
      <w:r w:rsidRPr="00E65F84">
        <w:t>K</w:t>
      </w:r>
      <w:r w:rsidR="00013048" w:rsidRPr="00E65F84">
        <w:t xml:space="preserve">onstatuje se, že strany dodatku uzavřely dne </w:t>
      </w:r>
      <w:r w:rsidR="00013048" w:rsidRPr="00217CB3">
        <w:t>…………………</w:t>
      </w:r>
      <w:r w:rsidR="00013048" w:rsidRPr="00E65F84">
        <w:t xml:space="preserve"> Komisionářskou smlouvu</w:t>
      </w:r>
      <w:r w:rsidRPr="00E65F84">
        <w:t xml:space="preserve"> ve znění jejích příloh a pozdějších dodatků (dále jen „</w:t>
      </w:r>
      <w:r w:rsidRPr="00E65F84">
        <w:rPr>
          <w:b/>
        </w:rPr>
        <w:t>Smlouva</w:t>
      </w:r>
      <w:r w:rsidRPr="00E65F84">
        <w:t>“)</w:t>
      </w:r>
      <w:r w:rsidR="00013048" w:rsidRPr="00E65F84">
        <w:t xml:space="preserve">, která upravuje práva a povinnosti stran dodatku při poskytování investičních služeb. </w:t>
      </w:r>
      <w:r w:rsidRPr="00E65F84">
        <w:t xml:space="preserve">Konstatuje se, že Smlouvou se řídí i případné poskytování </w:t>
      </w:r>
      <w:r w:rsidR="00397482">
        <w:t>měnových fo</w:t>
      </w:r>
      <w:bookmarkStart w:id="0" w:name="_GoBack"/>
      <w:bookmarkEnd w:id="0"/>
      <w:r w:rsidR="00397482">
        <w:t>rwardů</w:t>
      </w:r>
      <w:r w:rsidRPr="00E65F84">
        <w:t xml:space="preserve"> Zákazníkovi, úschova a správa investičních nástrojů a další investiční služby dle aktuální nabídky Obchodníka.</w:t>
      </w:r>
    </w:p>
    <w:p w14:paraId="2F251F0F" w14:textId="3AC4748C" w:rsidR="0054740C" w:rsidRDefault="0054740C" w:rsidP="00A520FC">
      <w:pPr>
        <w:pStyle w:val="Odstavecseseznamem"/>
        <w:numPr>
          <w:ilvl w:val="0"/>
          <w:numId w:val="2"/>
        </w:numPr>
        <w:ind w:left="284" w:hanging="284"/>
      </w:pPr>
      <w:r w:rsidRPr="00E65F84">
        <w:t>Konstatuje se, že Zákazn</w:t>
      </w:r>
      <w:r w:rsidR="00E658E0" w:rsidRPr="00E65F84">
        <w:t xml:space="preserve">ík projevil zájem o </w:t>
      </w:r>
      <w:r w:rsidR="00764CC7">
        <w:t>měnový forward</w:t>
      </w:r>
      <w:r w:rsidR="005123B6">
        <w:t xml:space="preserve">. </w:t>
      </w:r>
    </w:p>
    <w:p w14:paraId="3A9191B6" w14:textId="77777777" w:rsidR="00E658E0" w:rsidRPr="00E65F84" w:rsidRDefault="00E658E0" w:rsidP="00A520FC">
      <w:pPr>
        <w:pStyle w:val="Odstavecseseznamem"/>
        <w:numPr>
          <w:ilvl w:val="0"/>
          <w:numId w:val="2"/>
        </w:numPr>
        <w:ind w:left="284" w:hanging="284"/>
      </w:pPr>
      <w:r w:rsidRPr="00E65F84">
        <w:t>Vzhledem k uvedenému se strany dodatku</w:t>
      </w:r>
      <w:r w:rsidR="008F1B3D" w:rsidRPr="00E65F84">
        <w:t xml:space="preserve"> rozhodly</w:t>
      </w:r>
      <w:r w:rsidRPr="00E65F84">
        <w:t xml:space="preserve"> změnit Smlouvu a doplnit ji o ujednání tohoto dodatku</w:t>
      </w:r>
      <w:r w:rsidR="008F1B3D">
        <w:t xml:space="preserve"> takto</w:t>
      </w:r>
      <w:r w:rsidRPr="00E65F84">
        <w:t xml:space="preserve">: </w:t>
      </w:r>
    </w:p>
    <w:p w14:paraId="0E8EBD82" w14:textId="5DEE1ABC" w:rsidR="00013048" w:rsidRPr="00E65F84" w:rsidRDefault="00013048" w:rsidP="00A129D8">
      <w:pPr>
        <w:pStyle w:val="Odstavecseseznamem"/>
        <w:numPr>
          <w:ilvl w:val="0"/>
          <w:numId w:val="1"/>
        </w:numPr>
        <w:spacing w:before="240"/>
        <w:ind w:left="720"/>
        <w:contextualSpacing w:val="0"/>
        <w:jc w:val="center"/>
      </w:pPr>
      <w:r w:rsidRPr="00E65F84">
        <w:rPr>
          <w:b/>
        </w:rPr>
        <w:t>Předmět dodatku</w:t>
      </w:r>
      <w:r w:rsidR="00E658E0" w:rsidRPr="00E65F84">
        <w:rPr>
          <w:b/>
        </w:rPr>
        <w:t xml:space="preserve">, </w:t>
      </w:r>
      <w:r w:rsidR="004A1186">
        <w:rPr>
          <w:b/>
        </w:rPr>
        <w:t>základní ustanovení</w:t>
      </w:r>
    </w:p>
    <w:p w14:paraId="7A9ACB6C" w14:textId="71C00C15" w:rsidR="00FA4D2B" w:rsidRDefault="00FA4D2B" w:rsidP="00A520FC">
      <w:pPr>
        <w:pStyle w:val="Zkladntext3"/>
        <w:numPr>
          <w:ilvl w:val="0"/>
          <w:numId w:val="23"/>
        </w:numPr>
        <w:spacing w:after="0"/>
        <w:ind w:left="284" w:hanging="284"/>
        <w:rPr>
          <w:snapToGrid w:val="0"/>
          <w:sz w:val="20"/>
          <w:szCs w:val="20"/>
        </w:rPr>
      </w:pPr>
      <w:r w:rsidRPr="008F1B3D">
        <w:rPr>
          <w:sz w:val="20"/>
        </w:rPr>
        <w:t xml:space="preserve">Dodatek </w:t>
      </w:r>
      <w:r w:rsidR="00400158">
        <w:rPr>
          <w:sz w:val="20"/>
        </w:rPr>
        <w:t>představuje rámcovou dohodu</w:t>
      </w:r>
      <w:r w:rsidR="007C2622">
        <w:rPr>
          <w:sz w:val="20"/>
        </w:rPr>
        <w:t xml:space="preserve"> smluvních</w:t>
      </w:r>
      <w:r w:rsidR="00400158">
        <w:rPr>
          <w:sz w:val="20"/>
        </w:rPr>
        <w:t xml:space="preserve"> stran</w:t>
      </w:r>
      <w:r w:rsidR="00A66010">
        <w:rPr>
          <w:sz w:val="20"/>
        </w:rPr>
        <w:t xml:space="preserve"> ohledně měnových forwardů, a </w:t>
      </w:r>
      <w:r w:rsidRPr="008F1B3D">
        <w:rPr>
          <w:sz w:val="20"/>
        </w:rPr>
        <w:t>upravuje práva a povinnosti stran dodatku při uzavírání</w:t>
      </w:r>
      <w:r w:rsidR="00045CBA">
        <w:rPr>
          <w:sz w:val="20"/>
        </w:rPr>
        <w:t>, realizaci a vypořádání</w:t>
      </w:r>
      <w:r w:rsidRPr="008F1B3D">
        <w:rPr>
          <w:sz w:val="20"/>
        </w:rPr>
        <w:t xml:space="preserve"> </w:t>
      </w:r>
      <w:r>
        <w:rPr>
          <w:sz w:val="20"/>
        </w:rPr>
        <w:t xml:space="preserve">měnových forwardů. </w:t>
      </w:r>
      <w:r w:rsidRPr="00735CCE">
        <w:rPr>
          <w:snapToGrid w:val="0"/>
          <w:sz w:val="20"/>
          <w:szCs w:val="20"/>
        </w:rPr>
        <w:t xml:space="preserve">Jednotlivé obchody se uskutečňují na základě dílčích smluv o </w:t>
      </w:r>
      <w:r w:rsidR="00A66010">
        <w:rPr>
          <w:snapToGrid w:val="0"/>
          <w:sz w:val="20"/>
          <w:szCs w:val="20"/>
        </w:rPr>
        <w:t xml:space="preserve">měnovém </w:t>
      </w:r>
      <w:r w:rsidRPr="00735CCE">
        <w:rPr>
          <w:snapToGrid w:val="0"/>
          <w:sz w:val="20"/>
          <w:szCs w:val="20"/>
        </w:rPr>
        <w:t>forwardu</w:t>
      </w:r>
      <w:r w:rsidR="00EF1979">
        <w:rPr>
          <w:snapToGrid w:val="0"/>
          <w:sz w:val="20"/>
          <w:szCs w:val="20"/>
        </w:rPr>
        <w:t xml:space="preserve"> uzavřených</w:t>
      </w:r>
      <w:r w:rsidRPr="00735CCE">
        <w:rPr>
          <w:snapToGrid w:val="0"/>
          <w:sz w:val="20"/>
          <w:szCs w:val="20"/>
        </w:rPr>
        <w:t xml:space="preserve"> v souladu se Smlouvou, resp. tímto dodatkem Smlouvy. </w:t>
      </w:r>
    </w:p>
    <w:p w14:paraId="65EF2244" w14:textId="136001D6" w:rsidR="00424424" w:rsidRDefault="00424424" w:rsidP="00A520FC">
      <w:pPr>
        <w:pStyle w:val="Odstavecseseznamem"/>
        <w:numPr>
          <w:ilvl w:val="0"/>
          <w:numId w:val="23"/>
        </w:numPr>
        <w:ind w:left="284" w:hanging="284"/>
      </w:pPr>
      <w:r>
        <w:t>Každ</w:t>
      </w:r>
      <w:r w:rsidR="003E7258">
        <w:t>ým</w:t>
      </w:r>
      <w:r>
        <w:t xml:space="preserve"> </w:t>
      </w:r>
      <w:r w:rsidR="005078E9">
        <w:t>jednotlivým měnovým forwardem (</w:t>
      </w:r>
      <w:r w:rsidR="005078E9" w:rsidRPr="0026116C">
        <w:rPr>
          <w:b/>
          <w:bCs/>
        </w:rPr>
        <w:t>Forwa</w:t>
      </w:r>
      <w:r w:rsidR="003E7258" w:rsidRPr="0026116C">
        <w:rPr>
          <w:b/>
          <w:bCs/>
        </w:rPr>
        <w:t>r</w:t>
      </w:r>
      <w:r w:rsidR="005078E9" w:rsidRPr="0026116C">
        <w:rPr>
          <w:b/>
          <w:bCs/>
        </w:rPr>
        <w:t>dovou transakcí</w:t>
      </w:r>
      <w:r w:rsidR="005078E9">
        <w:t>)</w:t>
      </w:r>
      <w:r>
        <w:t xml:space="preserve"> </w:t>
      </w:r>
      <w:r w:rsidR="00CE13D1">
        <w:t>uzavíraným</w:t>
      </w:r>
      <w:r>
        <w:t xml:space="preserve"> na základě toho</w:t>
      </w:r>
      <w:r w:rsidR="001F1ACF">
        <w:t>to</w:t>
      </w:r>
      <w:r>
        <w:t xml:space="preserve"> dodatku </w:t>
      </w:r>
      <w:r w:rsidR="001D12B0">
        <w:t xml:space="preserve">se rozumí </w:t>
      </w:r>
      <w:r>
        <w:t xml:space="preserve">transakce, ve které jedna </w:t>
      </w:r>
      <w:r w:rsidRPr="00FF08AB">
        <w:t>smluvní strana kupuje od druhé smluvní strany určitou</w:t>
      </w:r>
      <w:r>
        <w:t xml:space="preserve"> částku stanovené měny (</w:t>
      </w:r>
      <w:r w:rsidR="006B3622">
        <w:rPr>
          <w:b/>
          <w:bCs/>
        </w:rPr>
        <w:t>Základní</w:t>
      </w:r>
      <w:r w:rsidRPr="0026116C">
        <w:rPr>
          <w:b/>
          <w:bCs/>
        </w:rPr>
        <w:t xml:space="preserve"> měna</w:t>
      </w:r>
      <w:r>
        <w:t>) za souběžnou platbu určité částky dohodnuté měny (</w:t>
      </w:r>
      <w:r w:rsidR="00364FE3">
        <w:rPr>
          <w:b/>
          <w:bCs/>
        </w:rPr>
        <w:t>Referenční</w:t>
      </w:r>
      <w:r w:rsidRPr="0026116C">
        <w:rPr>
          <w:b/>
          <w:bCs/>
        </w:rPr>
        <w:t xml:space="preserve"> měna</w:t>
      </w:r>
      <w:r>
        <w:t xml:space="preserve">), odvozené od sjednaného </w:t>
      </w:r>
      <w:r w:rsidR="009627D5">
        <w:t>směnného</w:t>
      </w:r>
      <w:r>
        <w:t xml:space="preserve"> kurzu (</w:t>
      </w:r>
      <w:proofErr w:type="spellStart"/>
      <w:r w:rsidR="00914D4E" w:rsidRPr="0026116C">
        <w:rPr>
          <w:b/>
          <w:bCs/>
        </w:rPr>
        <w:t>Forwardový</w:t>
      </w:r>
      <w:proofErr w:type="spellEnd"/>
      <w:r w:rsidR="00914D4E" w:rsidRPr="0026116C">
        <w:rPr>
          <w:b/>
          <w:bCs/>
        </w:rPr>
        <w:t xml:space="preserve"> kurz</w:t>
      </w:r>
      <w:r w:rsidR="00914D4E">
        <w:t>)</w:t>
      </w:r>
      <w:r>
        <w:t xml:space="preserve"> stanoveného k pozdějšímu dni vypořádání transakce (</w:t>
      </w:r>
      <w:r w:rsidR="00BB57CA" w:rsidRPr="0026116C">
        <w:rPr>
          <w:b/>
          <w:bCs/>
        </w:rPr>
        <w:t>Den vypořádání</w:t>
      </w:r>
      <w:r>
        <w:t>), přičemž lhůta pro vypořádání</w:t>
      </w:r>
      <w:r w:rsidR="00346944">
        <w:t xml:space="preserve"> této Forwardové</w:t>
      </w:r>
      <w:r>
        <w:t xml:space="preserve"> transakce je delší než dva pracovní dny ode dne</w:t>
      </w:r>
      <w:r w:rsidR="004C3DAF">
        <w:t xml:space="preserve"> jejího</w:t>
      </w:r>
      <w:r>
        <w:t xml:space="preserve"> uzavření</w:t>
      </w:r>
      <w:r w:rsidR="00F74E78">
        <w:t xml:space="preserve"> (</w:t>
      </w:r>
      <w:r w:rsidR="00F74E78" w:rsidRPr="00A13E37">
        <w:rPr>
          <w:b/>
          <w:bCs/>
        </w:rPr>
        <w:t xml:space="preserve">Den </w:t>
      </w:r>
      <w:r w:rsidR="00A7726C" w:rsidRPr="00A13E37">
        <w:rPr>
          <w:b/>
          <w:bCs/>
        </w:rPr>
        <w:t>obchodu</w:t>
      </w:r>
      <w:r w:rsidR="00F74E78">
        <w:t>)</w:t>
      </w:r>
      <w:r>
        <w:t>.</w:t>
      </w:r>
      <w:r w:rsidR="006E7A81">
        <w:t xml:space="preserve"> </w:t>
      </w:r>
    </w:p>
    <w:p w14:paraId="4CABC096" w14:textId="08399863" w:rsidR="00E658E0" w:rsidRPr="00E65F84" w:rsidRDefault="0067425A" w:rsidP="000700F0">
      <w:pPr>
        <w:pStyle w:val="Nadpis1"/>
        <w:numPr>
          <w:ilvl w:val="0"/>
          <w:numId w:val="1"/>
        </w:numPr>
        <w:spacing w:before="240"/>
        <w:ind w:left="720"/>
        <w:rPr>
          <w:sz w:val="20"/>
          <w:lang w:val="cs-CZ"/>
        </w:rPr>
      </w:pPr>
      <w:r>
        <w:rPr>
          <w:sz w:val="20"/>
          <w:lang w:val="cs-CZ"/>
        </w:rPr>
        <w:t xml:space="preserve">Význam </w:t>
      </w:r>
      <w:r w:rsidR="00E658E0" w:rsidRPr="00E65F84">
        <w:rPr>
          <w:sz w:val="20"/>
          <w:lang w:val="cs-CZ"/>
        </w:rPr>
        <w:t>pojmů</w:t>
      </w:r>
      <w:r w:rsidR="001116A6" w:rsidRPr="00E65F84">
        <w:rPr>
          <w:sz w:val="20"/>
          <w:lang w:val="cs-CZ"/>
        </w:rPr>
        <w:t>, pravidla výkladu</w:t>
      </w:r>
    </w:p>
    <w:p w14:paraId="74081CA5" w14:textId="5CC8F223" w:rsidR="00E658E0" w:rsidRDefault="001116A6" w:rsidP="008F1B3D">
      <w:pPr>
        <w:pStyle w:val="Odstavecseseznamem"/>
        <w:widowControl w:val="0"/>
        <w:numPr>
          <w:ilvl w:val="0"/>
          <w:numId w:val="24"/>
        </w:numPr>
        <w:ind w:left="284" w:hanging="284"/>
        <w:rPr>
          <w:snapToGrid w:val="0"/>
        </w:rPr>
      </w:pPr>
      <w:r w:rsidRPr="008F1B3D">
        <w:rPr>
          <w:snapToGrid w:val="0"/>
        </w:rPr>
        <w:t>Pro účely dodatku</w:t>
      </w:r>
      <w:r w:rsidR="00E658E0" w:rsidRPr="008F1B3D">
        <w:rPr>
          <w:snapToGrid w:val="0"/>
        </w:rPr>
        <w:t xml:space="preserve"> </w:t>
      </w:r>
      <w:r w:rsidR="0067425A" w:rsidRPr="008F1B3D">
        <w:rPr>
          <w:snapToGrid w:val="0"/>
        </w:rPr>
        <w:t xml:space="preserve">mají uvedené </w:t>
      </w:r>
      <w:r w:rsidR="00E658E0" w:rsidRPr="008F1B3D">
        <w:rPr>
          <w:snapToGrid w:val="0"/>
        </w:rPr>
        <w:t xml:space="preserve">pojmy </w:t>
      </w:r>
      <w:r w:rsidR="00591EAB">
        <w:rPr>
          <w:snapToGrid w:val="0"/>
        </w:rPr>
        <w:t xml:space="preserve">následující </w:t>
      </w:r>
      <w:r w:rsidR="0067425A" w:rsidRPr="008F1B3D">
        <w:rPr>
          <w:snapToGrid w:val="0"/>
        </w:rPr>
        <w:t>význam</w:t>
      </w:r>
      <w:r w:rsidR="00E658E0" w:rsidRPr="008F1B3D">
        <w:rPr>
          <w:snapToGrid w:val="0"/>
        </w:rPr>
        <w:t>:</w:t>
      </w:r>
    </w:p>
    <w:p w14:paraId="0AE71B15" w14:textId="7504CFB4" w:rsidR="005A2F4E" w:rsidRPr="005A2F4E" w:rsidRDefault="005A2F4E" w:rsidP="005A2F4E">
      <w:pPr>
        <w:widowControl w:val="0"/>
        <w:ind w:left="426" w:hanging="142"/>
        <w:rPr>
          <w:snapToGrid w:val="0"/>
        </w:rPr>
      </w:pPr>
      <w:r w:rsidRPr="00B83488">
        <w:rPr>
          <w:b/>
          <w:bCs/>
          <w:snapToGrid w:val="0"/>
        </w:rPr>
        <w:t>Aktuální hodnota zajištění</w:t>
      </w:r>
      <w:r w:rsidRPr="005A2F4E">
        <w:rPr>
          <w:snapToGrid w:val="0"/>
        </w:rPr>
        <w:t xml:space="preserve"> – aktuální úroveň hodnoty zajištění poskytnutého Zákazníkem</w:t>
      </w:r>
      <w:r w:rsidR="00F5366B">
        <w:rPr>
          <w:snapToGrid w:val="0"/>
        </w:rPr>
        <w:t xml:space="preserve"> ve vztahu ke všem otevřeným Forwardovým transakcím</w:t>
      </w:r>
      <w:r w:rsidR="00662E0A">
        <w:rPr>
          <w:snapToGrid w:val="0"/>
        </w:rPr>
        <w:t xml:space="preserve"> Zákazníka</w:t>
      </w:r>
      <w:r w:rsidRPr="005A2F4E">
        <w:rPr>
          <w:snapToGrid w:val="0"/>
        </w:rPr>
        <w:t>.</w:t>
      </w:r>
    </w:p>
    <w:p w14:paraId="165C28D6" w14:textId="7456F5EC" w:rsidR="007213AF" w:rsidRDefault="007213AF" w:rsidP="007213AF">
      <w:pPr>
        <w:widowControl w:val="0"/>
        <w:ind w:left="426" w:hanging="142"/>
        <w:rPr>
          <w:snapToGrid w:val="0"/>
        </w:rPr>
      </w:pPr>
      <w:r w:rsidRPr="00F636FF">
        <w:rPr>
          <w:b/>
          <w:bCs/>
          <w:snapToGrid w:val="0"/>
        </w:rPr>
        <w:t xml:space="preserve">Ceník </w:t>
      </w:r>
      <w:r w:rsidRPr="00F636FF">
        <w:rPr>
          <w:snapToGrid w:val="0"/>
        </w:rPr>
        <w:t>– Ceník služeb CYRRUS, a.s., součást Smlouvy</w:t>
      </w:r>
      <w:r w:rsidR="00F27C63">
        <w:rPr>
          <w:snapToGrid w:val="0"/>
        </w:rPr>
        <w:t>.</w:t>
      </w:r>
    </w:p>
    <w:p w14:paraId="1D90C7D6" w14:textId="7913FE4B" w:rsidR="00430EFA" w:rsidRPr="005E0013" w:rsidRDefault="00430EFA" w:rsidP="00E876A3">
      <w:pPr>
        <w:ind w:left="426" w:hanging="142"/>
      </w:pPr>
      <w:r w:rsidRPr="007C5967">
        <w:rPr>
          <w:b/>
        </w:rPr>
        <w:t xml:space="preserve">Částka Referenční měny </w:t>
      </w:r>
      <w:r w:rsidRPr="007C5967">
        <w:t xml:space="preserve">– množství Referenční měny sjednané mezi </w:t>
      </w:r>
      <w:r w:rsidR="00001156">
        <w:t>s</w:t>
      </w:r>
      <w:r w:rsidRPr="007C5967">
        <w:t xml:space="preserve">mluvními stranami, vypočtené za použití </w:t>
      </w:r>
      <w:proofErr w:type="spellStart"/>
      <w:r w:rsidRPr="007C5967">
        <w:t>Forwardového</w:t>
      </w:r>
      <w:proofErr w:type="spellEnd"/>
      <w:r w:rsidRPr="007C5967">
        <w:t xml:space="preserve"> kurzu a uvedené v Konfirmaci.</w:t>
      </w:r>
    </w:p>
    <w:p w14:paraId="069ED47F" w14:textId="63BDCF79" w:rsidR="00F636FF" w:rsidRPr="005E0013" w:rsidRDefault="00F636FF" w:rsidP="00E876A3">
      <w:pPr>
        <w:ind w:left="426" w:hanging="142"/>
      </w:pPr>
      <w:r w:rsidRPr="005E0013">
        <w:rPr>
          <w:b/>
        </w:rPr>
        <w:t>Částka Základní měny</w:t>
      </w:r>
      <w:r w:rsidRPr="005E0013">
        <w:t xml:space="preserve"> – množství Základní měny sjednané mezi </w:t>
      </w:r>
      <w:r w:rsidR="00001156">
        <w:t>s</w:t>
      </w:r>
      <w:r w:rsidRPr="005E0013">
        <w:t xml:space="preserve">mluvními stranami a uvedené v Konfirmaci. </w:t>
      </w:r>
    </w:p>
    <w:p w14:paraId="164AC0F7" w14:textId="58F66698" w:rsidR="00F636FF" w:rsidRPr="005E0013" w:rsidRDefault="00F636FF" w:rsidP="00E876A3">
      <w:pPr>
        <w:ind w:left="426" w:hanging="142"/>
      </w:pPr>
      <w:r w:rsidRPr="005E0013">
        <w:rPr>
          <w:b/>
        </w:rPr>
        <w:t>Den obchodu</w:t>
      </w:r>
      <w:r w:rsidRPr="005E0013">
        <w:t xml:space="preserve"> – den, ve kterém je </w:t>
      </w:r>
      <w:proofErr w:type="spellStart"/>
      <w:r w:rsidR="003218F3">
        <w:t>Forwardová</w:t>
      </w:r>
      <w:proofErr w:type="spellEnd"/>
      <w:r w:rsidR="003218F3">
        <w:t xml:space="preserve"> transakce</w:t>
      </w:r>
      <w:r w:rsidRPr="005E0013">
        <w:t xml:space="preserve"> sjednána mezi </w:t>
      </w:r>
      <w:r w:rsidR="00420372">
        <w:t>s</w:t>
      </w:r>
      <w:r w:rsidRPr="005E0013">
        <w:t xml:space="preserve">mluvními stranami. </w:t>
      </w:r>
    </w:p>
    <w:p w14:paraId="4CD97961" w14:textId="5D258918" w:rsidR="00F636FF" w:rsidRDefault="00F636FF" w:rsidP="00E876A3">
      <w:pPr>
        <w:ind w:left="426" w:hanging="142"/>
      </w:pPr>
      <w:r w:rsidRPr="00E43664">
        <w:rPr>
          <w:b/>
        </w:rPr>
        <w:t>Den vypořádání</w:t>
      </w:r>
      <w:r w:rsidRPr="00E43664">
        <w:t xml:space="preserve"> – den sjednaný mezi </w:t>
      </w:r>
      <w:r w:rsidR="00A13E37">
        <w:t>s</w:t>
      </w:r>
      <w:r w:rsidRPr="00E43664">
        <w:t>mluvními stranami</w:t>
      </w:r>
      <w:r w:rsidR="00B45687" w:rsidRPr="00E43664">
        <w:t xml:space="preserve"> jako den</w:t>
      </w:r>
      <w:r w:rsidR="00235139" w:rsidRPr="00E43664">
        <w:t>,</w:t>
      </w:r>
      <w:r w:rsidR="00B45687" w:rsidRPr="00E43664">
        <w:t xml:space="preserve"> kdy má dojít k </w:t>
      </w:r>
      <w:r w:rsidR="008C188D" w:rsidRPr="00E43664">
        <w:t>vypořádání</w:t>
      </w:r>
      <w:r w:rsidR="0065115F" w:rsidRPr="00E43664">
        <w:t xml:space="preserve"> peněžních prostředků mezi Obchodníkem a Zákazníkem</w:t>
      </w:r>
      <w:r w:rsidR="00235139" w:rsidRPr="00E43664">
        <w:t>. Den vypořádání je</w:t>
      </w:r>
      <w:r w:rsidRPr="00E43664">
        <w:t xml:space="preserve"> uvedený v Konfirmaci. </w:t>
      </w:r>
    </w:p>
    <w:p w14:paraId="6A31E26B" w14:textId="746501EF" w:rsidR="00DB4611" w:rsidRDefault="00DB4611" w:rsidP="00E876A3">
      <w:pPr>
        <w:ind w:left="426" w:hanging="142"/>
      </w:pPr>
      <w:r w:rsidRPr="00B83488">
        <w:rPr>
          <w:b/>
          <w:bCs/>
        </w:rPr>
        <w:t>Finanční kolaterál</w:t>
      </w:r>
      <w:r w:rsidRPr="00A96236">
        <w:t xml:space="preserve"> – </w:t>
      </w:r>
      <w:r w:rsidR="00823D02" w:rsidRPr="00A96236">
        <w:t>p</w:t>
      </w:r>
      <w:r w:rsidRPr="00A96236">
        <w:t xml:space="preserve">eněžní prostředky </w:t>
      </w:r>
      <w:r w:rsidR="00A96236">
        <w:t>poskytnuté</w:t>
      </w:r>
      <w:r w:rsidRPr="00A96236">
        <w:t xml:space="preserve"> </w:t>
      </w:r>
      <w:r w:rsidR="00823D02" w:rsidRPr="00A96236">
        <w:t>Z</w:t>
      </w:r>
      <w:r w:rsidRPr="00A96236">
        <w:t>ákazníkem za účelem zajištění Forwardové transakce.</w:t>
      </w:r>
    </w:p>
    <w:p w14:paraId="7F00DF32" w14:textId="3DC4EF5C" w:rsidR="00731044" w:rsidRPr="00152CEC" w:rsidRDefault="00731044" w:rsidP="00E876A3">
      <w:pPr>
        <w:ind w:left="426" w:hanging="142"/>
      </w:pPr>
      <w:r w:rsidRPr="00152CEC">
        <w:rPr>
          <w:b/>
          <w:bCs/>
        </w:rPr>
        <w:t xml:space="preserve">Finanční účet </w:t>
      </w:r>
      <w:r w:rsidRPr="00152CEC">
        <w:t xml:space="preserve">– majetkový účet </w:t>
      </w:r>
      <w:r w:rsidR="00152CEC" w:rsidRPr="00B83488">
        <w:t xml:space="preserve">Zákazníka </w:t>
      </w:r>
      <w:r w:rsidRPr="00152CEC">
        <w:t xml:space="preserve">vedený u </w:t>
      </w:r>
      <w:r w:rsidR="00CE1246" w:rsidRPr="00152CEC">
        <w:t>Obchodníka</w:t>
      </w:r>
      <w:r w:rsidR="002643E5" w:rsidRPr="00152CEC">
        <w:t>, na kterém jsou</w:t>
      </w:r>
      <w:r w:rsidR="00152CEC" w:rsidRPr="00B83488">
        <w:t xml:space="preserve"> </w:t>
      </w:r>
      <w:r w:rsidR="00D0405E" w:rsidRPr="00152CEC">
        <w:t>evidovány</w:t>
      </w:r>
      <w:r w:rsidR="002643E5" w:rsidRPr="00152CEC">
        <w:t xml:space="preserve"> </w:t>
      </w:r>
      <w:r w:rsidR="00152CEC" w:rsidRPr="00AE494B">
        <w:t>jeho</w:t>
      </w:r>
      <w:r w:rsidR="00152CEC" w:rsidRPr="00152CEC">
        <w:t xml:space="preserve"> </w:t>
      </w:r>
      <w:r w:rsidR="002643E5" w:rsidRPr="00152CEC">
        <w:t>peněžní prostředky</w:t>
      </w:r>
      <w:r w:rsidRPr="00152CEC">
        <w:t>.</w:t>
      </w:r>
    </w:p>
    <w:p w14:paraId="4E125A2D" w14:textId="47B22B43" w:rsidR="00F636FF" w:rsidRPr="00E43664" w:rsidRDefault="00F636FF" w:rsidP="00E876A3">
      <w:pPr>
        <w:ind w:left="426" w:hanging="142"/>
      </w:pPr>
      <w:proofErr w:type="spellStart"/>
      <w:r w:rsidRPr="00152CEC">
        <w:rPr>
          <w:b/>
        </w:rPr>
        <w:t>Forwardová</w:t>
      </w:r>
      <w:proofErr w:type="spellEnd"/>
      <w:r w:rsidRPr="00152CEC">
        <w:rPr>
          <w:b/>
        </w:rPr>
        <w:t xml:space="preserve"> transakce</w:t>
      </w:r>
      <w:r w:rsidRPr="00E43664">
        <w:rPr>
          <w:b/>
        </w:rPr>
        <w:t xml:space="preserve"> – </w:t>
      </w:r>
      <w:r w:rsidR="000655F4" w:rsidRPr="00E43664">
        <w:rPr>
          <w:bCs/>
        </w:rPr>
        <w:t>dílčí smlouva</w:t>
      </w:r>
      <w:r w:rsidR="00C63142" w:rsidRPr="00E43664">
        <w:rPr>
          <w:bCs/>
        </w:rPr>
        <w:t xml:space="preserve"> uzavřená na základě tohoto dodatku</w:t>
      </w:r>
      <w:r w:rsidR="00615A60">
        <w:rPr>
          <w:bCs/>
        </w:rPr>
        <w:t xml:space="preserve"> a Smlouvy</w:t>
      </w:r>
      <w:r w:rsidRPr="00E43664">
        <w:rPr>
          <w:bCs/>
        </w:rPr>
        <w:t>, ze</w:t>
      </w:r>
      <w:r w:rsidRPr="00E43664">
        <w:t xml:space="preserve"> které jsou si </w:t>
      </w:r>
      <w:r w:rsidR="00DD7FE2" w:rsidRPr="00E43664">
        <w:t>s</w:t>
      </w:r>
      <w:r w:rsidRPr="00E43664">
        <w:t>mluvní strany povinny vzájemně dodat určité částky v</w:t>
      </w:r>
      <w:r w:rsidR="00C057CC" w:rsidRPr="00E43664">
        <w:t> Základní měně a Referenční měně</w:t>
      </w:r>
      <w:r w:rsidRPr="00E43664">
        <w:t xml:space="preserve"> podle sjednaného </w:t>
      </w:r>
      <w:proofErr w:type="spellStart"/>
      <w:r w:rsidRPr="00E43664">
        <w:t>Forwardového</w:t>
      </w:r>
      <w:proofErr w:type="spellEnd"/>
      <w:r w:rsidRPr="00E43664">
        <w:t xml:space="preserve"> kurzu </w:t>
      </w:r>
      <w:r w:rsidR="00B546AF">
        <w:t>ve</w:t>
      </w:r>
      <w:r w:rsidR="006954EF">
        <w:t xml:space="preserve"> sjednaných</w:t>
      </w:r>
      <w:r w:rsidR="00B546AF">
        <w:t xml:space="preserve"> lhůtách navazujících na</w:t>
      </w:r>
      <w:r w:rsidR="00B546AF" w:rsidRPr="00E43664">
        <w:t xml:space="preserve"> </w:t>
      </w:r>
      <w:r w:rsidRPr="00E43664">
        <w:t>D</w:t>
      </w:r>
      <w:r w:rsidR="00B546AF">
        <w:t>en</w:t>
      </w:r>
      <w:r w:rsidRPr="00E43664">
        <w:t xml:space="preserve"> vypořádání.</w:t>
      </w:r>
    </w:p>
    <w:p w14:paraId="311A4551" w14:textId="4A2BC374" w:rsidR="00F636FF" w:rsidRPr="00E43664" w:rsidRDefault="00F636FF" w:rsidP="00E876A3">
      <w:pPr>
        <w:ind w:left="426" w:hanging="142"/>
      </w:pPr>
      <w:proofErr w:type="spellStart"/>
      <w:r w:rsidRPr="00E43664">
        <w:rPr>
          <w:b/>
        </w:rPr>
        <w:t>Forwardový</w:t>
      </w:r>
      <w:proofErr w:type="spellEnd"/>
      <w:r w:rsidRPr="00E43664">
        <w:rPr>
          <w:b/>
        </w:rPr>
        <w:t xml:space="preserve"> kurz – </w:t>
      </w:r>
      <w:r w:rsidRPr="00E43664">
        <w:rPr>
          <w:bCs/>
        </w:rPr>
        <w:t xml:space="preserve">směnný </w:t>
      </w:r>
      <w:r w:rsidRPr="00E43664">
        <w:t xml:space="preserve">kurz vyjadřující množství Referenční měny, jež je nezbytné k nákupu Základní měny, sjednaný mezi </w:t>
      </w:r>
      <w:r w:rsidR="00CF4864">
        <w:t>s</w:t>
      </w:r>
      <w:r w:rsidRPr="00E43664">
        <w:t>mluvními stranami v Den obchodu a uvedený v Konfirmaci.</w:t>
      </w:r>
    </w:p>
    <w:p w14:paraId="57E20D84" w14:textId="2504A8E4" w:rsidR="00F636FF" w:rsidRPr="00E43664" w:rsidRDefault="00F636FF" w:rsidP="00E876A3">
      <w:pPr>
        <w:ind w:left="426" w:hanging="142"/>
      </w:pPr>
      <w:r w:rsidRPr="00E43664">
        <w:rPr>
          <w:b/>
        </w:rPr>
        <w:t xml:space="preserve">Konfirmace </w:t>
      </w:r>
      <w:r w:rsidRPr="00E43664">
        <w:t>– písemné potvrzení dohodnuté Forwardové transakce zaslané v písemné (elektronické formě) Obchodníkem Zákazníkovi</w:t>
      </w:r>
      <w:r w:rsidR="00B04DF0" w:rsidRPr="00E43664">
        <w:t>.</w:t>
      </w:r>
    </w:p>
    <w:p w14:paraId="162D59AC" w14:textId="77777777" w:rsidR="00F636FF" w:rsidRPr="00E43664" w:rsidRDefault="00F636FF" w:rsidP="00E876A3">
      <w:pPr>
        <w:ind w:left="426" w:hanging="142"/>
      </w:pPr>
      <w:r w:rsidRPr="00E43664">
        <w:rPr>
          <w:b/>
        </w:rPr>
        <w:t xml:space="preserve">Konverze </w:t>
      </w:r>
      <w:r w:rsidRPr="00E43664">
        <w:t xml:space="preserve">– operace, při níž dochází k nákupu nebo prodeji Částky Základní měny za určité množství Referenční měny. </w:t>
      </w:r>
    </w:p>
    <w:p w14:paraId="64D5D15B" w14:textId="2AF86854" w:rsidR="00F636FF" w:rsidRDefault="00F636FF" w:rsidP="00E876A3">
      <w:pPr>
        <w:ind w:left="426" w:hanging="142"/>
      </w:pPr>
      <w:r w:rsidRPr="00E43664">
        <w:rPr>
          <w:b/>
        </w:rPr>
        <w:t xml:space="preserve">Kupující – </w:t>
      </w:r>
      <w:r w:rsidR="00CF4864">
        <w:rPr>
          <w:bCs/>
        </w:rPr>
        <w:t>s</w:t>
      </w:r>
      <w:r w:rsidRPr="00E43664">
        <w:rPr>
          <w:bCs/>
        </w:rPr>
        <w:t>mluvní strana</w:t>
      </w:r>
      <w:r w:rsidRPr="00E43664">
        <w:t xml:space="preserve">, která kupuje Základní měnu za Referenční měnu. </w:t>
      </w:r>
    </w:p>
    <w:p w14:paraId="72C1F3C6" w14:textId="77777777" w:rsidR="00265E54" w:rsidRDefault="00265E54" w:rsidP="00265E54">
      <w:pPr>
        <w:ind w:left="426" w:hanging="142"/>
      </w:pPr>
      <w:r w:rsidRPr="002A2025">
        <w:rPr>
          <w:b/>
          <w:bCs/>
        </w:rPr>
        <w:t>LEI</w:t>
      </w:r>
      <w:r>
        <w:t xml:space="preserve"> – jedinečný kód přidělený právnické osobě a sloužící jako identifikátor subjektů účastnících se transakcí na finančních trzích (tzv. </w:t>
      </w:r>
      <w:proofErr w:type="spellStart"/>
      <w:r>
        <w:t>legal</w:t>
      </w:r>
      <w:proofErr w:type="spellEnd"/>
      <w:r>
        <w:t xml:space="preserve"> entity </w:t>
      </w:r>
      <w:proofErr w:type="spellStart"/>
      <w:r>
        <w:t>identifier</w:t>
      </w:r>
      <w:proofErr w:type="spellEnd"/>
      <w:r>
        <w:t>).</w:t>
      </w:r>
    </w:p>
    <w:p w14:paraId="15B1DA2F" w14:textId="37456B7F" w:rsidR="00265E54" w:rsidRDefault="00265E54" w:rsidP="00265E54">
      <w:pPr>
        <w:ind w:left="426" w:hanging="142"/>
      </w:pPr>
      <w:proofErr w:type="spellStart"/>
      <w:r w:rsidRPr="00B83488">
        <w:rPr>
          <w:b/>
          <w:bCs/>
        </w:rPr>
        <w:lastRenderedPageBreak/>
        <w:t>Margin</w:t>
      </w:r>
      <w:proofErr w:type="spellEnd"/>
      <w:r w:rsidRPr="00B83488">
        <w:rPr>
          <w:b/>
          <w:bCs/>
        </w:rPr>
        <w:t xml:space="preserve"> call</w:t>
      </w:r>
      <w:r>
        <w:t xml:space="preserve"> – úroveň hodnoty zajištění </w:t>
      </w:r>
      <w:r w:rsidR="002C770F">
        <w:t xml:space="preserve">stanovená </w:t>
      </w:r>
      <w:r w:rsidR="00B03D96" w:rsidRPr="001D3A81">
        <w:t xml:space="preserve">jako procentuální sazba </w:t>
      </w:r>
      <w:r>
        <w:t>z Tržní hodnoty otevřen</w:t>
      </w:r>
      <w:r w:rsidR="002B2A70">
        <w:t>ých</w:t>
      </w:r>
      <w:r>
        <w:t xml:space="preserve"> Forwardov</w:t>
      </w:r>
      <w:r w:rsidR="002B2A70">
        <w:t>ých</w:t>
      </w:r>
      <w:r>
        <w:t xml:space="preserve"> transakc</w:t>
      </w:r>
      <w:r w:rsidR="002B2A70">
        <w:t>í</w:t>
      </w:r>
      <w:r>
        <w:t xml:space="preserve">, při které je Zákazník povinen doplnit zajištění alespoň na </w:t>
      </w:r>
      <w:r w:rsidR="00BE7A0D">
        <w:t xml:space="preserve">úroveň </w:t>
      </w:r>
      <w:r>
        <w:t xml:space="preserve">Počáteční </w:t>
      </w:r>
      <w:r w:rsidR="00D759DF">
        <w:t>úrovně</w:t>
      </w:r>
      <w:r>
        <w:t xml:space="preserve"> zajištění.</w:t>
      </w:r>
      <w:r w:rsidR="000C1662">
        <w:t xml:space="preserve"> Sazbu stanovuje Obchodník</w:t>
      </w:r>
      <w:r w:rsidR="00C26917">
        <w:t xml:space="preserve"> v Oznámení o udělení obchodního limitu</w:t>
      </w:r>
      <w:r w:rsidR="000C1662">
        <w:t>.</w:t>
      </w:r>
    </w:p>
    <w:p w14:paraId="316B7D2D" w14:textId="5CC796F5" w:rsidR="00265E54" w:rsidRPr="00E43664" w:rsidRDefault="00265E54" w:rsidP="00265E54">
      <w:pPr>
        <w:ind w:left="426" w:hanging="142"/>
      </w:pPr>
      <w:proofErr w:type="spellStart"/>
      <w:r w:rsidRPr="00B83488">
        <w:rPr>
          <w:b/>
          <w:bCs/>
        </w:rPr>
        <w:t>Margin</w:t>
      </w:r>
      <w:proofErr w:type="spellEnd"/>
      <w:r w:rsidRPr="00B83488">
        <w:rPr>
          <w:b/>
          <w:bCs/>
        </w:rPr>
        <w:t xml:space="preserve"> </w:t>
      </w:r>
      <w:proofErr w:type="spellStart"/>
      <w:r w:rsidRPr="00B83488">
        <w:rPr>
          <w:b/>
          <w:bCs/>
        </w:rPr>
        <w:t>close</w:t>
      </w:r>
      <w:proofErr w:type="spellEnd"/>
      <w:r>
        <w:t xml:space="preserve"> – úroveň hodnoty zajištění </w:t>
      </w:r>
      <w:r w:rsidR="002C770F">
        <w:t xml:space="preserve">stanovená </w:t>
      </w:r>
      <w:r w:rsidR="00B03D96" w:rsidRPr="001D3A81">
        <w:t xml:space="preserve">jako procentuální sazba </w:t>
      </w:r>
      <w:r>
        <w:t>z Tržní hodnoty otevřen</w:t>
      </w:r>
      <w:r w:rsidR="002B2A70">
        <w:t>ých</w:t>
      </w:r>
      <w:r>
        <w:t xml:space="preserve"> Forwardov</w:t>
      </w:r>
      <w:r w:rsidR="002B2A70">
        <w:t>ých</w:t>
      </w:r>
      <w:r>
        <w:t xml:space="preserve"> transakc</w:t>
      </w:r>
      <w:r w:rsidR="002B2A70">
        <w:t>í</w:t>
      </w:r>
      <w:r>
        <w:t xml:space="preserve">, při které </w:t>
      </w:r>
      <w:r w:rsidR="009B0A3F">
        <w:t xml:space="preserve">je Obchodník </w:t>
      </w:r>
      <w:r w:rsidR="001D432E">
        <w:t>oprávněn</w:t>
      </w:r>
      <w:r>
        <w:t xml:space="preserve"> </w:t>
      </w:r>
      <w:r w:rsidR="001D432E">
        <w:t>předčasně ukončit všechny</w:t>
      </w:r>
      <w:r w:rsidR="0044624C">
        <w:t xml:space="preserve"> otevřené</w:t>
      </w:r>
      <w:r w:rsidR="001D432E">
        <w:t xml:space="preserve"> Forwardové transakce.</w:t>
      </w:r>
      <w:r w:rsidR="00453674">
        <w:t xml:space="preserve"> </w:t>
      </w:r>
      <w:r w:rsidR="009F657D">
        <w:t>Sazbu stanovuje</w:t>
      </w:r>
      <w:r w:rsidR="00453674">
        <w:t xml:space="preserve"> Obchodník</w:t>
      </w:r>
      <w:r w:rsidR="00C26917">
        <w:t xml:space="preserve"> v Oznámení o udělení obchodního limitu.</w:t>
      </w:r>
    </w:p>
    <w:p w14:paraId="79CD80E6" w14:textId="1A075E11" w:rsidR="00F636FF" w:rsidRDefault="00F636FF" w:rsidP="00E876A3">
      <w:pPr>
        <w:ind w:left="426" w:hanging="142"/>
      </w:pPr>
      <w:r w:rsidRPr="00E43664">
        <w:rPr>
          <w:b/>
        </w:rPr>
        <w:t xml:space="preserve">Měnový pár – </w:t>
      </w:r>
      <w:r w:rsidRPr="00E43664">
        <w:rPr>
          <w:bCs/>
        </w:rPr>
        <w:t xml:space="preserve">dvojice </w:t>
      </w:r>
      <w:r w:rsidRPr="00E43664">
        <w:t>Základní měny</w:t>
      </w:r>
      <w:r w:rsidR="005E3EA1" w:rsidRPr="00E43664">
        <w:t xml:space="preserve"> a Referenční měny</w:t>
      </w:r>
      <w:r w:rsidRPr="00E43664">
        <w:t xml:space="preserve"> vstupující do Konverze. </w:t>
      </w:r>
    </w:p>
    <w:p w14:paraId="62B49776" w14:textId="77777777" w:rsidR="00394259" w:rsidRDefault="00394259" w:rsidP="00394259">
      <w:pPr>
        <w:ind w:left="426" w:hanging="142"/>
      </w:pPr>
      <w:r w:rsidRPr="0026116C">
        <w:rPr>
          <w:b/>
          <w:bCs/>
        </w:rPr>
        <w:t xml:space="preserve">Nařízení EMIR – </w:t>
      </w:r>
      <w:r w:rsidRPr="0026116C">
        <w:t>Nařízení Evropského parlamentu a Rady (EU) č. 648/2012 ze dne 4. července 2012 o OTC derivátech, ústředních protistranách a registrech obchodních údajů</w:t>
      </w:r>
      <w:r w:rsidRPr="00E43664">
        <w:t>.</w:t>
      </w:r>
    </w:p>
    <w:p w14:paraId="11FA7434" w14:textId="0BBBB23C" w:rsidR="00B54326" w:rsidRPr="00B83488" w:rsidRDefault="00B54326" w:rsidP="00394259">
      <w:pPr>
        <w:ind w:left="426" w:hanging="142"/>
      </w:pPr>
      <w:r w:rsidRPr="006D741E">
        <w:rPr>
          <w:b/>
          <w:bCs/>
        </w:rPr>
        <w:t xml:space="preserve">Oznámení o udělení obchodního limitu </w:t>
      </w:r>
      <w:r w:rsidR="006B48C0" w:rsidRPr="006D741E">
        <w:rPr>
          <w:b/>
          <w:bCs/>
        </w:rPr>
        <w:t xml:space="preserve">– </w:t>
      </w:r>
      <w:r w:rsidR="006B48C0" w:rsidRPr="006D741E">
        <w:t>dokument</w:t>
      </w:r>
      <w:r w:rsidR="00E6280B" w:rsidRPr="00B83488">
        <w:t>, kterým Obchodník</w:t>
      </w:r>
      <w:r w:rsidR="006B48C0" w:rsidRPr="006D741E">
        <w:t xml:space="preserve"> </w:t>
      </w:r>
      <w:r w:rsidR="00E6280B" w:rsidRPr="00B83488">
        <w:t>stanovuje</w:t>
      </w:r>
      <w:r w:rsidR="00515B5B" w:rsidRPr="006D741E">
        <w:t xml:space="preserve"> </w:t>
      </w:r>
      <w:r w:rsidR="00FE62B8" w:rsidRPr="00B83488">
        <w:t>limity</w:t>
      </w:r>
      <w:r w:rsidR="003805E9" w:rsidRPr="00B83488">
        <w:t xml:space="preserve"> a parametry</w:t>
      </w:r>
      <w:r w:rsidR="000254B6" w:rsidRPr="006D741E">
        <w:t xml:space="preserve"> </w:t>
      </w:r>
      <w:r w:rsidR="003952E2" w:rsidRPr="00B83488">
        <w:t>pro</w:t>
      </w:r>
      <w:r w:rsidR="000254B6" w:rsidRPr="006D741E">
        <w:t xml:space="preserve"> uz</w:t>
      </w:r>
      <w:r w:rsidR="009636B5" w:rsidRPr="006D741E">
        <w:t>avírání</w:t>
      </w:r>
      <w:r w:rsidR="00604314" w:rsidRPr="006D741E">
        <w:t xml:space="preserve"> Forwardových transakcí </w:t>
      </w:r>
      <w:r w:rsidR="00535BCE" w:rsidRPr="006D741E">
        <w:t>Z</w:t>
      </w:r>
      <w:r w:rsidR="00604314" w:rsidRPr="006D741E">
        <w:t>ákazníka</w:t>
      </w:r>
      <w:r w:rsidR="00FA3F91" w:rsidRPr="006D741E">
        <w:t xml:space="preserve"> </w:t>
      </w:r>
      <w:r w:rsidR="000F6F43" w:rsidRPr="00B83488">
        <w:t>dle</w:t>
      </w:r>
      <w:r w:rsidR="005E5DB5" w:rsidRPr="006D741E">
        <w:t> čl. V. odst. A. bod. 3 tohoto dodatku.</w:t>
      </w:r>
    </w:p>
    <w:p w14:paraId="36467FB2" w14:textId="1BA6576D" w:rsidR="00394259" w:rsidRPr="00E43664" w:rsidRDefault="001D3A81" w:rsidP="00E876A3">
      <w:pPr>
        <w:ind w:left="426" w:hanging="142"/>
      </w:pPr>
      <w:r w:rsidRPr="00B83488">
        <w:rPr>
          <w:b/>
          <w:bCs/>
        </w:rPr>
        <w:t xml:space="preserve">Počáteční </w:t>
      </w:r>
      <w:r w:rsidR="00BF1FE1">
        <w:rPr>
          <w:b/>
          <w:bCs/>
        </w:rPr>
        <w:t>úrove</w:t>
      </w:r>
      <w:r w:rsidR="005A6F73">
        <w:rPr>
          <w:b/>
          <w:bCs/>
        </w:rPr>
        <w:t>ň</w:t>
      </w:r>
      <w:r w:rsidRPr="00B83488">
        <w:rPr>
          <w:b/>
          <w:bCs/>
        </w:rPr>
        <w:t xml:space="preserve"> zajištění, </w:t>
      </w:r>
      <w:proofErr w:type="spellStart"/>
      <w:r w:rsidRPr="00B83488">
        <w:rPr>
          <w:b/>
          <w:bCs/>
        </w:rPr>
        <w:t>Initial</w:t>
      </w:r>
      <w:proofErr w:type="spellEnd"/>
      <w:r w:rsidRPr="00B83488">
        <w:rPr>
          <w:b/>
          <w:bCs/>
        </w:rPr>
        <w:t xml:space="preserve"> </w:t>
      </w:r>
      <w:proofErr w:type="spellStart"/>
      <w:r w:rsidRPr="00B83488">
        <w:rPr>
          <w:b/>
          <w:bCs/>
        </w:rPr>
        <w:t>margin</w:t>
      </w:r>
      <w:proofErr w:type="spellEnd"/>
      <w:r w:rsidRPr="001D3A81">
        <w:t xml:space="preserve"> – úroveň hodnoty zajištění </w:t>
      </w:r>
      <w:r w:rsidR="007A43B0">
        <w:t>stanovená</w:t>
      </w:r>
      <w:r w:rsidRPr="001D3A81">
        <w:t xml:space="preserve"> jako procentuální sazba z objemu sjednávané Forwardové transakce, která musí být Zákazníkem</w:t>
      </w:r>
      <w:r w:rsidR="00F52997">
        <w:t xml:space="preserve"> ve sjednané lhůtě</w:t>
      </w:r>
      <w:r w:rsidRPr="001D3A81">
        <w:t xml:space="preserve"> složena jako zajištění př</w:t>
      </w:r>
      <w:r w:rsidR="006655BB">
        <w:t xml:space="preserve">ed </w:t>
      </w:r>
      <w:r w:rsidRPr="001D3A81">
        <w:t>otevření</w:t>
      </w:r>
      <w:r w:rsidR="008B6867">
        <w:t>m</w:t>
      </w:r>
      <w:r w:rsidRPr="001D3A81">
        <w:t xml:space="preserve"> Forwardové transakce.</w:t>
      </w:r>
      <w:r w:rsidR="000C1662">
        <w:t xml:space="preserve"> Sazbu stanovuje Obchodník</w:t>
      </w:r>
      <w:r w:rsidR="008B6867">
        <w:t xml:space="preserve"> v Oznámení o udělení obchodního limitu.</w:t>
      </w:r>
    </w:p>
    <w:p w14:paraId="5E567CF7" w14:textId="6CE26272" w:rsidR="00F636FF" w:rsidRPr="00E43664" w:rsidRDefault="00F636FF" w:rsidP="00E876A3">
      <w:pPr>
        <w:ind w:left="426" w:hanging="142"/>
      </w:pPr>
      <w:r w:rsidRPr="00E43664">
        <w:rPr>
          <w:b/>
        </w:rPr>
        <w:t>Prodávající</w:t>
      </w:r>
      <w:r w:rsidRPr="00E43664">
        <w:t xml:space="preserve"> – </w:t>
      </w:r>
      <w:r w:rsidR="00E21257">
        <w:t>s</w:t>
      </w:r>
      <w:r w:rsidRPr="00E43664">
        <w:t xml:space="preserve">mluvní strana, která prodává Základní měnu za Referenční měnu. </w:t>
      </w:r>
    </w:p>
    <w:p w14:paraId="578BFDA4" w14:textId="50BEA045" w:rsidR="00F636FF" w:rsidRPr="00E43664" w:rsidRDefault="00F636FF" w:rsidP="00E876A3">
      <w:pPr>
        <w:ind w:left="426" w:hanging="142"/>
      </w:pPr>
      <w:r w:rsidRPr="00E43664">
        <w:rPr>
          <w:b/>
        </w:rPr>
        <w:t>Referenční měna</w:t>
      </w:r>
      <w:r w:rsidRPr="00E43664">
        <w:t xml:space="preserve"> – měna</w:t>
      </w:r>
      <w:r w:rsidR="006064CB" w:rsidRPr="0026116C">
        <w:t xml:space="preserve"> vstupující do Konverze,</w:t>
      </w:r>
      <w:r w:rsidRPr="00E43664">
        <w:t xml:space="preserve"> sjednaná mezi </w:t>
      </w:r>
      <w:r w:rsidR="00E21257">
        <w:t>s</w:t>
      </w:r>
      <w:r w:rsidRPr="00E43664">
        <w:t xml:space="preserve">mluvními stranami a uvedená v Konfirmaci. </w:t>
      </w:r>
    </w:p>
    <w:p w14:paraId="308E736A" w14:textId="77777777" w:rsidR="00F636FF" w:rsidRDefault="00F636FF" w:rsidP="00E876A3">
      <w:pPr>
        <w:ind w:left="426" w:hanging="142"/>
      </w:pPr>
      <w:r w:rsidRPr="00E43664">
        <w:rPr>
          <w:b/>
          <w:bCs/>
        </w:rPr>
        <w:t>Smlouva</w:t>
      </w:r>
      <w:r w:rsidRPr="00E43664">
        <w:t xml:space="preserve"> – výše identifikovaná Komisionářská smlouva mezi Obchodníkem a Zákazníkem, ve znění jejích příloh a pozdějších dodatků,</w:t>
      </w:r>
    </w:p>
    <w:p w14:paraId="68886118" w14:textId="23B3B34F" w:rsidR="00A20F49" w:rsidRPr="00E43664" w:rsidRDefault="00A20F49" w:rsidP="00E876A3">
      <w:pPr>
        <w:ind w:left="426" w:hanging="142"/>
      </w:pPr>
      <w:r w:rsidRPr="00B83488">
        <w:rPr>
          <w:b/>
          <w:bCs/>
        </w:rPr>
        <w:t>Tržní hodnota</w:t>
      </w:r>
      <w:r w:rsidRPr="00A20F49">
        <w:t xml:space="preserve"> – hodnota otevřené Forwardové transakce stanovená ke konkrétním</w:t>
      </w:r>
      <w:r w:rsidR="000A2CDB">
        <w:t>u</w:t>
      </w:r>
      <w:r w:rsidRPr="00A20F49">
        <w:t xml:space="preserve"> </w:t>
      </w:r>
      <w:r w:rsidR="009B2702">
        <w:t>dni a</w:t>
      </w:r>
      <w:r w:rsidR="005D4456">
        <w:t xml:space="preserve"> času</w:t>
      </w:r>
      <w:r w:rsidR="0004195F">
        <w:t xml:space="preserve"> </w:t>
      </w:r>
      <w:r w:rsidR="0004195F" w:rsidRPr="00A20F49">
        <w:t xml:space="preserve">Obchodníkem </w:t>
      </w:r>
      <w:r w:rsidR="0004195F">
        <w:t>m</w:t>
      </w:r>
      <w:r w:rsidR="0004195F" w:rsidRPr="00A20F49">
        <w:t>etodou Mark-to-Market (MTM)</w:t>
      </w:r>
      <w:r w:rsidRPr="00A20F49">
        <w:t>.</w:t>
      </w:r>
    </w:p>
    <w:p w14:paraId="63EE867E" w14:textId="77777777" w:rsidR="00F636FF" w:rsidRPr="00E01100" w:rsidRDefault="00F636FF" w:rsidP="00E876A3">
      <w:pPr>
        <w:ind w:left="426" w:hanging="142"/>
      </w:pPr>
      <w:r w:rsidRPr="00E01100">
        <w:rPr>
          <w:b/>
          <w:bCs/>
        </w:rPr>
        <w:t xml:space="preserve">VOP </w:t>
      </w:r>
      <w:r w:rsidRPr="00E01100">
        <w:t>– Všeobecné obchodní podmínky CYRRUS, a.s., součást Smlouvy,</w:t>
      </w:r>
    </w:p>
    <w:p w14:paraId="71392316" w14:textId="1091E281" w:rsidR="00482D57" w:rsidRPr="00E43664" w:rsidRDefault="00482D57" w:rsidP="00E876A3">
      <w:pPr>
        <w:ind w:left="426" w:hanging="142"/>
      </w:pPr>
      <w:r w:rsidRPr="00B83488">
        <w:rPr>
          <w:b/>
          <w:bCs/>
        </w:rPr>
        <w:t>Zajišťovací účet</w:t>
      </w:r>
      <w:r w:rsidRPr="00E01100">
        <w:t xml:space="preserve"> –</w:t>
      </w:r>
      <w:r w:rsidR="00CF2F8E" w:rsidRPr="00E01100">
        <w:t xml:space="preserve"> ú</w:t>
      </w:r>
      <w:r w:rsidR="0022728E" w:rsidRPr="00E01100">
        <w:t xml:space="preserve">čet Obchodníka, na </w:t>
      </w:r>
      <w:r w:rsidR="00E01100">
        <w:t xml:space="preserve">který jsou </w:t>
      </w:r>
      <w:r w:rsidR="00AF448A">
        <w:t xml:space="preserve">za účelem zajištění Forwardové transakce </w:t>
      </w:r>
      <w:r w:rsidR="00E01100">
        <w:t>převe</w:t>
      </w:r>
      <w:r w:rsidR="00DB5132">
        <w:t>deny</w:t>
      </w:r>
      <w:r w:rsidR="003409C0" w:rsidRPr="00E01100">
        <w:t xml:space="preserve"> peněžní prostředky poskytnuté</w:t>
      </w:r>
      <w:r w:rsidR="00C73869">
        <w:t xml:space="preserve"> Zákazníkem</w:t>
      </w:r>
      <w:r w:rsidR="003409C0" w:rsidRPr="00E01100">
        <w:t xml:space="preserve"> jako Finanční kolaterál.</w:t>
      </w:r>
    </w:p>
    <w:p w14:paraId="50AA7992" w14:textId="21B30D9A" w:rsidR="00F636FF" w:rsidRDefault="00F636FF" w:rsidP="00B83488">
      <w:pPr>
        <w:spacing w:after="120"/>
        <w:ind w:left="426" w:hanging="142"/>
      </w:pPr>
      <w:r w:rsidRPr="00E43664">
        <w:rPr>
          <w:b/>
        </w:rPr>
        <w:t>Základní měna</w:t>
      </w:r>
      <w:r w:rsidRPr="00E43664">
        <w:t xml:space="preserve"> – měna </w:t>
      </w:r>
      <w:r w:rsidR="006064CB" w:rsidRPr="0026116C">
        <w:t xml:space="preserve">vstupující do Konverze, </w:t>
      </w:r>
      <w:r w:rsidRPr="00E43664">
        <w:t xml:space="preserve">sjednaná mezi </w:t>
      </w:r>
      <w:r w:rsidR="00E21257">
        <w:t>s</w:t>
      </w:r>
      <w:r w:rsidRPr="00E43664">
        <w:t xml:space="preserve">mluvními stranami a uvedená v Konfirmaci. </w:t>
      </w:r>
    </w:p>
    <w:p w14:paraId="32B6AE5B" w14:textId="77777777" w:rsidR="001116A6" w:rsidRPr="008F1B3D" w:rsidRDefault="001116A6" w:rsidP="00E876A3">
      <w:pPr>
        <w:pStyle w:val="Odstavecseseznamem"/>
        <w:widowControl w:val="0"/>
        <w:numPr>
          <w:ilvl w:val="0"/>
          <w:numId w:val="24"/>
        </w:numPr>
        <w:spacing w:before="120"/>
        <w:ind w:left="284" w:hanging="284"/>
        <w:rPr>
          <w:snapToGrid w:val="0"/>
        </w:rPr>
      </w:pPr>
      <w:r w:rsidRPr="008F1B3D">
        <w:rPr>
          <w:snapToGrid w:val="0"/>
        </w:rPr>
        <w:t>V</w:t>
      </w:r>
      <w:r w:rsidR="00341212" w:rsidRPr="008F1B3D">
        <w:rPr>
          <w:snapToGrid w:val="0"/>
        </w:rPr>
        <w:t> </w:t>
      </w:r>
      <w:r w:rsidRPr="008F1B3D">
        <w:rPr>
          <w:snapToGrid w:val="0"/>
        </w:rPr>
        <w:t>pří</w:t>
      </w:r>
      <w:r w:rsidR="00341212" w:rsidRPr="008F1B3D">
        <w:rPr>
          <w:snapToGrid w:val="0"/>
        </w:rPr>
        <w:t xml:space="preserve">padě rozporu mezi Smlouvou a dodatkem, má přednost dodatek. Uvedené platí i pro přílohy a součásti Smlouvy, zejména Ceník a VOP. </w:t>
      </w:r>
    </w:p>
    <w:p w14:paraId="635D3BC3" w14:textId="43BCF209" w:rsidR="00E658E0" w:rsidRPr="00E65F84" w:rsidRDefault="00E658E0" w:rsidP="00C07811">
      <w:pPr>
        <w:pStyle w:val="Nadpis1"/>
        <w:numPr>
          <w:ilvl w:val="0"/>
          <w:numId w:val="1"/>
        </w:numPr>
        <w:spacing w:before="240"/>
        <w:ind w:left="720"/>
        <w:rPr>
          <w:sz w:val="20"/>
          <w:lang w:val="cs-CZ"/>
        </w:rPr>
      </w:pPr>
      <w:r w:rsidRPr="00E65F84">
        <w:rPr>
          <w:sz w:val="20"/>
          <w:lang w:val="cs-CZ"/>
        </w:rPr>
        <w:t>D</w:t>
      </w:r>
      <w:r w:rsidR="00596EA7">
        <w:rPr>
          <w:sz w:val="20"/>
          <w:lang w:val="cs-CZ"/>
        </w:rPr>
        <w:t xml:space="preserve">ílčí smlouva o </w:t>
      </w:r>
      <w:r w:rsidR="00DC5744">
        <w:rPr>
          <w:sz w:val="20"/>
          <w:lang w:val="cs-CZ"/>
        </w:rPr>
        <w:t>F</w:t>
      </w:r>
      <w:r w:rsidR="00A65783">
        <w:rPr>
          <w:sz w:val="20"/>
          <w:lang w:val="cs-CZ"/>
        </w:rPr>
        <w:t xml:space="preserve">orwardové transakci </w:t>
      </w:r>
    </w:p>
    <w:p w14:paraId="0ACA84AE" w14:textId="2DA95954" w:rsidR="00E658E0" w:rsidRPr="00E65F84" w:rsidRDefault="00E658E0" w:rsidP="00F72FF7">
      <w:pPr>
        <w:widowControl w:val="0"/>
        <w:numPr>
          <w:ilvl w:val="0"/>
          <w:numId w:val="7"/>
        </w:numPr>
        <w:ind w:left="284" w:hanging="284"/>
        <w:rPr>
          <w:snapToGrid w:val="0"/>
        </w:rPr>
      </w:pPr>
      <w:r w:rsidRPr="00E65F84">
        <w:rPr>
          <w:snapToGrid w:val="0"/>
          <w:u w:val="single"/>
        </w:rPr>
        <w:t xml:space="preserve">Iniciace </w:t>
      </w:r>
      <w:r w:rsidR="00417D5F">
        <w:rPr>
          <w:snapToGrid w:val="0"/>
          <w:u w:val="single"/>
        </w:rPr>
        <w:t>Forwardové</w:t>
      </w:r>
      <w:r w:rsidR="0045651F">
        <w:rPr>
          <w:snapToGrid w:val="0"/>
          <w:u w:val="single"/>
        </w:rPr>
        <w:t xml:space="preserve"> transakce</w:t>
      </w:r>
      <w:r w:rsidRPr="00E65F84">
        <w:rPr>
          <w:snapToGrid w:val="0"/>
          <w:u w:val="single"/>
        </w:rPr>
        <w:t>.</w:t>
      </w:r>
      <w:r w:rsidRPr="0026116C">
        <w:rPr>
          <w:snapToGrid w:val="0"/>
        </w:rPr>
        <w:t xml:space="preserve"> </w:t>
      </w:r>
      <w:r w:rsidRPr="00E65F84">
        <w:rPr>
          <w:snapToGrid w:val="0"/>
        </w:rPr>
        <w:t xml:space="preserve">Podmínky pro jednotlivé </w:t>
      </w:r>
      <w:r w:rsidR="00E60FFB">
        <w:rPr>
          <w:snapToGrid w:val="0"/>
        </w:rPr>
        <w:t>Forwardové transakce</w:t>
      </w:r>
      <w:r w:rsidRPr="00E65F84">
        <w:rPr>
          <w:snapToGrid w:val="0"/>
        </w:rPr>
        <w:t xml:space="preserve"> uzavírané na základě </w:t>
      </w:r>
      <w:r w:rsidR="00D22B96" w:rsidRPr="00E65F84">
        <w:rPr>
          <w:snapToGrid w:val="0"/>
        </w:rPr>
        <w:t xml:space="preserve">Smlouvy, resp. dodatku, </w:t>
      </w:r>
      <w:r w:rsidRPr="00E65F84">
        <w:rPr>
          <w:snapToGrid w:val="0"/>
        </w:rPr>
        <w:t xml:space="preserve">mohou být stranami </w:t>
      </w:r>
      <w:r w:rsidR="004A1186">
        <w:rPr>
          <w:snapToGrid w:val="0"/>
        </w:rPr>
        <w:t xml:space="preserve">dodatku </w:t>
      </w:r>
      <w:r w:rsidRPr="00E65F84">
        <w:rPr>
          <w:snapToGrid w:val="0"/>
        </w:rPr>
        <w:t>dohodnuty ústně nebo písemně</w:t>
      </w:r>
      <w:r w:rsidR="005D0D10">
        <w:rPr>
          <w:snapToGrid w:val="0"/>
        </w:rPr>
        <w:t>, včetně jednání s využitím komunikace na dálku (viz níže)</w:t>
      </w:r>
      <w:r w:rsidR="004A1186">
        <w:rPr>
          <w:snapToGrid w:val="0"/>
        </w:rPr>
        <w:t>.</w:t>
      </w:r>
      <w:r w:rsidRPr="00E65F84">
        <w:rPr>
          <w:snapToGrid w:val="0"/>
        </w:rPr>
        <w:t xml:space="preserve"> </w:t>
      </w:r>
      <w:r w:rsidR="005D0D10" w:rsidRPr="00E65F84">
        <w:rPr>
          <w:snapToGrid w:val="0"/>
        </w:rPr>
        <w:t xml:space="preserve">V případě, že jednotlivé </w:t>
      </w:r>
      <w:r w:rsidR="007E067C">
        <w:rPr>
          <w:snapToGrid w:val="0"/>
        </w:rPr>
        <w:t>Forwardové transakce</w:t>
      </w:r>
      <w:r w:rsidR="005D0D10" w:rsidRPr="00E65F84">
        <w:rPr>
          <w:snapToGrid w:val="0"/>
        </w:rPr>
        <w:t xml:space="preserve"> nebudou uzavřeny písemně, nemá tato skutečnost vliv na </w:t>
      </w:r>
      <w:r w:rsidR="005D0D10">
        <w:rPr>
          <w:snapToGrid w:val="0"/>
        </w:rPr>
        <w:t xml:space="preserve">jejich </w:t>
      </w:r>
      <w:r w:rsidR="005D0D10" w:rsidRPr="00E65F84">
        <w:rPr>
          <w:snapToGrid w:val="0"/>
        </w:rPr>
        <w:t>platnost.</w:t>
      </w:r>
      <w:r w:rsidR="005D0D10">
        <w:rPr>
          <w:snapToGrid w:val="0"/>
        </w:rPr>
        <w:t xml:space="preserve"> </w:t>
      </w:r>
      <w:r w:rsidRPr="00E65F84">
        <w:rPr>
          <w:snapToGrid w:val="0"/>
        </w:rPr>
        <w:t xml:space="preserve">Návrh na uzavření </w:t>
      </w:r>
      <w:r w:rsidR="004125D1">
        <w:rPr>
          <w:snapToGrid w:val="0"/>
        </w:rPr>
        <w:t>Forwardové transakce</w:t>
      </w:r>
      <w:r w:rsidRPr="00E65F84">
        <w:rPr>
          <w:snapToGrid w:val="0"/>
        </w:rPr>
        <w:t xml:space="preserve"> může učinit kterákoliv strana</w:t>
      </w:r>
      <w:r w:rsidR="00D22B96" w:rsidRPr="00E65F84">
        <w:rPr>
          <w:snapToGrid w:val="0"/>
        </w:rPr>
        <w:t xml:space="preserve"> dodatku</w:t>
      </w:r>
      <w:r w:rsidRPr="00E65F84">
        <w:rPr>
          <w:snapToGrid w:val="0"/>
        </w:rPr>
        <w:t xml:space="preserve">. Projev vůle směřující k uzavření </w:t>
      </w:r>
      <w:r w:rsidR="00987A88">
        <w:rPr>
          <w:snapToGrid w:val="0"/>
        </w:rPr>
        <w:t>Forwardové transakce</w:t>
      </w:r>
      <w:r w:rsidRPr="00E65F84">
        <w:rPr>
          <w:snapToGrid w:val="0"/>
        </w:rPr>
        <w:t xml:space="preserve"> je považován za návrh na uzavření </w:t>
      </w:r>
      <w:r w:rsidR="00764C32">
        <w:rPr>
          <w:snapToGrid w:val="0"/>
        </w:rPr>
        <w:t>Forwardové transakce</w:t>
      </w:r>
      <w:r w:rsidRPr="00E65F84">
        <w:rPr>
          <w:snapToGrid w:val="0"/>
        </w:rPr>
        <w:t xml:space="preserve"> pouze tehdy, pokud je dostatečně určitý a vyplývá z něj vůle navrhující strany</w:t>
      </w:r>
      <w:r w:rsidR="00D22B96" w:rsidRPr="00E65F84">
        <w:rPr>
          <w:snapToGrid w:val="0"/>
        </w:rPr>
        <w:t xml:space="preserve"> dodatku</w:t>
      </w:r>
      <w:r w:rsidRPr="00E65F84">
        <w:rPr>
          <w:snapToGrid w:val="0"/>
        </w:rPr>
        <w:t xml:space="preserve">, aby byla vázána v případě jeho přijetí. </w:t>
      </w:r>
      <w:r w:rsidR="005F04BF">
        <w:rPr>
          <w:snapToGrid w:val="0"/>
        </w:rPr>
        <w:t>Zákazník</w:t>
      </w:r>
      <w:r w:rsidR="005F04BF" w:rsidRPr="00E65F84">
        <w:rPr>
          <w:snapToGrid w:val="0"/>
        </w:rPr>
        <w:t xml:space="preserve"> </w:t>
      </w:r>
      <w:r w:rsidRPr="00E65F84">
        <w:rPr>
          <w:snapToGrid w:val="0"/>
        </w:rPr>
        <w:t xml:space="preserve">bere na vědomí, že </w:t>
      </w:r>
      <w:r w:rsidR="00C365DC">
        <w:rPr>
          <w:snapToGrid w:val="0"/>
        </w:rPr>
        <w:t>Obchodník</w:t>
      </w:r>
      <w:r w:rsidR="00C365DC" w:rsidRPr="00E65F84">
        <w:rPr>
          <w:snapToGrid w:val="0"/>
        </w:rPr>
        <w:t xml:space="preserve"> </w:t>
      </w:r>
      <w:r w:rsidRPr="00E65F84">
        <w:rPr>
          <w:snapToGrid w:val="0"/>
        </w:rPr>
        <w:t xml:space="preserve">je oprávněn odmítnout návrh i bez uvedení důvodu. </w:t>
      </w:r>
      <w:r w:rsidR="008B1A9A">
        <w:rPr>
          <w:snapToGrid w:val="0"/>
        </w:rPr>
        <w:t>Obchodník je oprávněn požadovat po Zákazníkovi</w:t>
      </w:r>
      <w:r w:rsidR="00DE438D">
        <w:rPr>
          <w:snapToGrid w:val="0"/>
        </w:rPr>
        <w:t xml:space="preserve"> </w:t>
      </w:r>
      <w:r w:rsidR="00E029CA">
        <w:rPr>
          <w:snapToGrid w:val="0"/>
        </w:rPr>
        <w:t xml:space="preserve">za účelem </w:t>
      </w:r>
      <w:r w:rsidR="00C0546C">
        <w:rPr>
          <w:snapToGrid w:val="0"/>
        </w:rPr>
        <w:t>jeho</w:t>
      </w:r>
      <w:r w:rsidR="00E029CA">
        <w:rPr>
          <w:snapToGrid w:val="0"/>
        </w:rPr>
        <w:t xml:space="preserve"> </w:t>
      </w:r>
      <w:r w:rsidR="00C0546C">
        <w:rPr>
          <w:snapToGrid w:val="0"/>
        </w:rPr>
        <w:t xml:space="preserve">kreditního posouzení </w:t>
      </w:r>
      <w:r w:rsidR="00DE438D">
        <w:rPr>
          <w:snapToGrid w:val="0"/>
        </w:rPr>
        <w:t>podklady dle svého uvážení</w:t>
      </w:r>
      <w:r w:rsidR="008C3F02">
        <w:rPr>
          <w:snapToGrid w:val="0"/>
        </w:rPr>
        <w:t xml:space="preserve">, přičemž </w:t>
      </w:r>
      <w:r w:rsidR="00915735">
        <w:rPr>
          <w:snapToGrid w:val="0"/>
        </w:rPr>
        <w:t xml:space="preserve">Obchodník tyto podklady specifikuje v individuální komunikaci se Zákazníkem. </w:t>
      </w:r>
      <w:r w:rsidR="00CF37FA">
        <w:rPr>
          <w:snapToGrid w:val="0"/>
        </w:rPr>
        <w:t>Obchodník je oprávně</w:t>
      </w:r>
      <w:r w:rsidR="00571BD5">
        <w:rPr>
          <w:snapToGrid w:val="0"/>
        </w:rPr>
        <w:t>n odmítnout uzavření Forwardové transakce z důvodu nedodání Obchodníkem požadovaných podkladů ze strany Zákazníka.</w:t>
      </w:r>
    </w:p>
    <w:p w14:paraId="1650BCB6" w14:textId="63306383" w:rsidR="00E658E0" w:rsidRPr="00B759AB" w:rsidRDefault="00E658E0" w:rsidP="00F72FF7">
      <w:pPr>
        <w:widowControl w:val="0"/>
        <w:numPr>
          <w:ilvl w:val="0"/>
          <w:numId w:val="7"/>
        </w:numPr>
        <w:ind w:left="284" w:hanging="284"/>
        <w:rPr>
          <w:snapToGrid w:val="0"/>
        </w:rPr>
      </w:pPr>
      <w:r w:rsidRPr="00E65F84">
        <w:rPr>
          <w:snapToGrid w:val="0"/>
          <w:u w:val="single"/>
        </w:rPr>
        <w:t>Akceptace návrhu.</w:t>
      </w:r>
      <w:r w:rsidRPr="00E65F84">
        <w:rPr>
          <w:snapToGrid w:val="0"/>
        </w:rPr>
        <w:t xml:space="preserve"> </w:t>
      </w:r>
      <w:r w:rsidR="00D22B96" w:rsidRPr="00E65F84">
        <w:rPr>
          <w:snapToGrid w:val="0"/>
        </w:rPr>
        <w:t>S</w:t>
      </w:r>
      <w:r w:rsidRPr="00E65F84">
        <w:rPr>
          <w:snapToGrid w:val="0"/>
        </w:rPr>
        <w:t xml:space="preserve">trany </w:t>
      </w:r>
      <w:r w:rsidR="00D22B96" w:rsidRPr="00E65F84">
        <w:rPr>
          <w:snapToGrid w:val="0"/>
        </w:rPr>
        <w:t xml:space="preserve">dodatku </w:t>
      </w:r>
      <w:r w:rsidRPr="00E65F84">
        <w:rPr>
          <w:snapToGrid w:val="0"/>
        </w:rPr>
        <w:t xml:space="preserve">si návrh </w:t>
      </w:r>
      <w:r w:rsidRPr="003D76E2">
        <w:rPr>
          <w:snapToGrid w:val="0"/>
        </w:rPr>
        <w:t xml:space="preserve">dle předchozího odstavce vzájemně potvrdí. Akceptace nabývá účinnosti okamžikem, kdy dojde druhé smluvní straně. Akceptace se provádí ústně (osobně, telefonicky na nahrávaný telefon) </w:t>
      </w:r>
      <w:r w:rsidRPr="00B759AB">
        <w:rPr>
          <w:snapToGrid w:val="0"/>
        </w:rPr>
        <w:t>nebo písemně (poštou, emailem).</w:t>
      </w:r>
    </w:p>
    <w:p w14:paraId="3264601E" w14:textId="7CB6AFE0" w:rsidR="00E658E0" w:rsidRPr="00B759AB" w:rsidRDefault="00E658E0" w:rsidP="00F72FF7">
      <w:pPr>
        <w:widowControl w:val="0"/>
        <w:numPr>
          <w:ilvl w:val="0"/>
          <w:numId w:val="7"/>
        </w:numPr>
        <w:ind w:left="284" w:hanging="284"/>
        <w:rPr>
          <w:snapToGrid w:val="0"/>
        </w:rPr>
      </w:pPr>
      <w:r w:rsidRPr="00B759AB">
        <w:rPr>
          <w:snapToGrid w:val="0"/>
          <w:u w:val="single"/>
        </w:rPr>
        <w:t xml:space="preserve">Uzavření </w:t>
      </w:r>
      <w:r w:rsidR="009F24B1" w:rsidRPr="00B759AB">
        <w:rPr>
          <w:snapToGrid w:val="0"/>
          <w:u w:val="single"/>
        </w:rPr>
        <w:t>Forwardové transakce</w:t>
      </w:r>
      <w:r w:rsidRPr="00B759AB">
        <w:rPr>
          <w:snapToGrid w:val="0"/>
          <w:u w:val="single"/>
        </w:rPr>
        <w:t>.</w:t>
      </w:r>
      <w:r w:rsidRPr="00B759AB">
        <w:rPr>
          <w:snapToGrid w:val="0"/>
        </w:rPr>
        <w:t xml:space="preserve"> </w:t>
      </w:r>
      <w:proofErr w:type="spellStart"/>
      <w:r w:rsidR="006911C5" w:rsidRPr="00B83488">
        <w:rPr>
          <w:snapToGrid w:val="0"/>
        </w:rPr>
        <w:t>Forwardová</w:t>
      </w:r>
      <w:proofErr w:type="spellEnd"/>
      <w:r w:rsidR="006911C5" w:rsidRPr="00B83488">
        <w:rPr>
          <w:snapToGrid w:val="0"/>
        </w:rPr>
        <w:t xml:space="preserve"> transakce je uzavřena</w:t>
      </w:r>
      <w:r w:rsidRPr="00B83488">
        <w:rPr>
          <w:snapToGrid w:val="0"/>
        </w:rPr>
        <w:t xml:space="preserve"> okamžikem nabytí účinnosti akceptace</w:t>
      </w:r>
      <w:r w:rsidR="005D0D10" w:rsidRPr="00B83488">
        <w:rPr>
          <w:snapToGrid w:val="0"/>
        </w:rPr>
        <w:t>.</w:t>
      </w:r>
      <w:r w:rsidR="005D0D10" w:rsidRPr="00B759AB">
        <w:rPr>
          <w:snapToGrid w:val="0"/>
        </w:rPr>
        <w:t xml:space="preserve"> </w:t>
      </w:r>
    </w:p>
    <w:p w14:paraId="653E8F79" w14:textId="0C0584C3" w:rsidR="00AB682D" w:rsidRPr="00DB45E5" w:rsidRDefault="00AB682D" w:rsidP="00F72FF7">
      <w:pPr>
        <w:widowControl w:val="0"/>
        <w:numPr>
          <w:ilvl w:val="0"/>
          <w:numId w:val="7"/>
        </w:numPr>
        <w:ind w:left="284" w:hanging="284"/>
        <w:rPr>
          <w:snapToGrid w:val="0"/>
          <w:u w:val="single"/>
        </w:rPr>
      </w:pPr>
      <w:r w:rsidRPr="009A257C">
        <w:rPr>
          <w:snapToGrid w:val="0"/>
          <w:u w:val="single"/>
        </w:rPr>
        <w:t>Potvrzení náležitostí Fo</w:t>
      </w:r>
      <w:r w:rsidR="00AE31A4">
        <w:rPr>
          <w:snapToGrid w:val="0"/>
          <w:u w:val="single"/>
        </w:rPr>
        <w:t>rwardové transakce (Konfirmace).</w:t>
      </w:r>
      <w:r w:rsidRPr="0026116C">
        <w:rPr>
          <w:snapToGrid w:val="0"/>
        </w:rPr>
        <w:t xml:space="preserve"> </w:t>
      </w:r>
      <w:r w:rsidR="00A45E9E" w:rsidRPr="0026116C">
        <w:rPr>
          <w:snapToGrid w:val="0"/>
        </w:rPr>
        <w:t xml:space="preserve">Každá </w:t>
      </w:r>
      <w:proofErr w:type="spellStart"/>
      <w:r w:rsidR="009A257C">
        <w:rPr>
          <w:snapToGrid w:val="0"/>
        </w:rPr>
        <w:t>Forwardová</w:t>
      </w:r>
      <w:proofErr w:type="spellEnd"/>
      <w:r w:rsidR="009A257C">
        <w:rPr>
          <w:snapToGrid w:val="0"/>
        </w:rPr>
        <w:t xml:space="preserve"> transakce bude po jejím uzavření </w:t>
      </w:r>
      <w:r w:rsidR="00632C06">
        <w:rPr>
          <w:snapToGrid w:val="0"/>
        </w:rPr>
        <w:t>dokumentována potvrzením ve formě Konfirmace</w:t>
      </w:r>
      <w:r w:rsidR="004E2468">
        <w:rPr>
          <w:snapToGrid w:val="0"/>
        </w:rPr>
        <w:t>, ve které budou uvedeny náležitosti</w:t>
      </w:r>
      <w:r w:rsidR="00AE052C">
        <w:rPr>
          <w:snapToGrid w:val="0"/>
        </w:rPr>
        <w:t xml:space="preserve"> Forwardové </w:t>
      </w:r>
      <w:r w:rsidR="00AE052C" w:rsidRPr="00DB45E5">
        <w:rPr>
          <w:snapToGrid w:val="0"/>
        </w:rPr>
        <w:t>transakce</w:t>
      </w:r>
      <w:r w:rsidR="00B823E9" w:rsidRPr="00DB45E5">
        <w:rPr>
          <w:snapToGrid w:val="0"/>
        </w:rPr>
        <w:t xml:space="preserve"> dle čl. V. odst. A. bod. 2 tohoto dodatku</w:t>
      </w:r>
      <w:r w:rsidR="00103A6A" w:rsidRPr="00DB45E5">
        <w:rPr>
          <w:snapToGrid w:val="0"/>
        </w:rPr>
        <w:t xml:space="preserve">. Po uzavření Forwardové transakce Obchodník bezodkladně doručí Konfirmaci Zákazníkovi </w:t>
      </w:r>
      <w:r w:rsidR="00AA5257" w:rsidRPr="00DB45E5">
        <w:rPr>
          <w:snapToGrid w:val="0"/>
        </w:rPr>
        <w:t xml:space="preserve">na </w:t>
      </w:r>
      <w:r w:rsidR="00B44846" w:rsidRPr="00DB45E5">
        <w:rPr>
          <w:snapToGrid w:val="0"/>
        </w:rPr>
        <w:t>e-mailovou adresu</w:t>
      </w:r>
      <w:r w:rsidR="00AA5257" w:rsidRPr="00DB45E5">
        <w:rPr>
          <w:snapToGrid w:val="0"/>
        </w:rPr>
        <w:t xml:space="preserve"> Zákazníka </w:t>
      </w:r>
      <w:r w:rsidR="00177637" w:rsidRPr="00DB45E5">
        <w:rPr>
          <w:snapToGrid w:val="0"/>
        </w:rPr>
        <w:t>uveden</w:t>
      </w:r>
      <w:r w:rsidR="00E74E0A" w:rsidRPr="00DB45E5">
        <w:rPr>
          <w:snapToGrid w:val="0"/>
        </w:rPr>
        <w:t>ou</w:t>
      </w:r>
      <w:r w:rsidR="00177637" w:rsidRPr="00DB45E5">
        <w:rPr>
          <w:snapToGrid w:val="0"/>
        </w:rPr>
        <w:t xml:space="preserve"> v tomto dodatku.</w:t>
      </w:r>
      <w:r w:rsidR="00AA5257" w:rsidRPr="00DB45E5">
        <w:rPr>
          <w:snapToGrid w:val="0"/>
        </w:rPr>
        <w:t xml:space="preserve"> </w:t>
      </w:r>
      <w:r w:rsidR="00AA7153" w:rsidRPr="00DB45E5">
        <w:rPr>
          <w:snapToGrid w:val="0"/>
        </w:rPr>
        <w:t>V</w:t>
      </w:r>
      <w:r w:rsidR="00575B14">
        <w:rPr>
          <w:snapToGrid w:val="0"/>
        </w:rPr>
        <w:t> </w:t>
      </w:r>
      <w:r w:rsidR="00AA7153" w:rsidRPr="00DB45E5">
        <w:rPr>
          <w:snapToGrid w:val="0"/>
        </w:rPr>
        <w:t xml:space="preserve">případě, že Zákazník neoznámí </w:t>
      </w:r>
      <w:r w:rsidR="00116B49" w:rsidRPr="00DB45E5">
        <w:rPr>
          <w:snapToGrid w:val="0"/>
        </w:rPr>
        <w:t>Obchodníkovi</w:t>
      </w:r>
      <w:r w:rsidR="00AA7153" w:rsidRPr="00DB45E5">
        <w:rPr>
          <w:snapToGrid w:val="0"/>
        </w:rPr>
        <w:t xml:space="preserve"> do 24 hodin od obdržení </w:t>
      </w:r>
      <w:r w:rsidR="00C00A35" w:rsidRPr="00DB45E5">
        <w:rPr>
          <w:snapToGrid w:val="0"/>
        </w:rPr>
        <w:t>K</w:t>
      </w:r>
      <w:r w:rsidR="00AA7153" w:rsidRPr="00DB45E5">
        <w:rPr>
          <w:snapToGrid w:val="0"/>
        </w:rPr>
        <w:t xml:space="preserve">onfirmace, že s údaji obsaženými v </w:t>
      </w:r>
      <w:r w:rsidR="00C00A35" w:rsidRPr="00DB45E5">
        <w:rPr>
          <w:snapToGrid w:val="0"/>
        </w:rPr>
        <w:t>K</w:t>
      </w:r>
      <w:r w:rsidR="00AA7153" w:rsidRPr="00DB45E5">
        <w:rPr>
          <w:snapToGrid w:val="0"/>
        </w:rPr>
        <w:t xml:space="preserve">onfirmaci nesouhlasí, má se za to, že obsah </w:t>
      </w:r>
      <w:r w:rsidR="00C00A35" w:rsidRPr="00DB45E5">
        <w:rPr>
          <w:snapToGrid w:val="0"/>
        </w:rPr>
        <w:t>K</w:t>
      </w:r>
      <w:r w:rsidR="00AA7153" w:rsidRPr="00DB45E5">
        <w:rPr>
          <w:snapToGrid w:val="0"/>
        </w:rPr>
        <w:t xml:space="preserve">onfirmace ověřil a s obsahem </w:t>
      </w:r>
      <w:r w:rsidR="00C00A35" w:rsidRPr="00DB45E5">
        <w:rPr>
          <w:snapToGrid w:val="0"/>
        </w:rPr>
        <w:t>K</w:t>
      </w:r>
      <w:r w:rsidR="00AA7153" w:rsidRPr="00DB45E5">
        <w:rPr>
          <w:snapToGrid w:val="0"/>
        </w:rPr>
        <w:t>onfirmace bezvýhradně souhlasí.</w:t>
      </w:r>
    </w:p>
    <w:p w14:paraId="36CDCB99" w14:textId="3E8CA6A7" w:rsidR="005449BF" w:rsidRPr="00DB45E5" w:rsidRDefault="00E658E0" w:rsidP="00F72FF7">
      <w:pPr>
        <w:widowControl w:val="0"/>
        <w:numPr>
          <w:ilvl w:val="0"/>
          <w:numId w:val="7"/>
        </w:numPr>
        <w:ind w:left="284" w:hanging="284"/>
        <w:rPr>
          <w:snapToGrid w:val="0"/>
        </w:rPr>
      </w:pPr>
      <w:r w:rsidRPr="00DB45E5">
        <w:rPr>
          <w:snapToGrid w:val="0"/>
          <w:u w:val="single"/>
        </w:rPr>
        <w:t>Realizace</w:t>
      </w:r>
      <w:r w:rsidR="00B0564E" w:rsidRPr="00DB45E5">
        <w:rPr>
          <w:snapToGrid w:val="0"/>
          <w:u w:val="single"/>
        </w:rPr>
        <w:t xml:space="preserve"> a vypořádání</w:t>
      </w:r>
      <w:r w:rsidRPr="00DB45E5">
        <w:rPr>
          <w:snapToGrid w:val="0"/>
          <w:u w:val="single"/>
        </w:rPr>
        <w:t xml:space="preserve"> </w:t>
      </w:r>
      <w:r w:rsidR="003D7725" w:rsidRPr="00DB45E5">
        <w:rPr>
          <w:snapToGrid w:val="0"/>
          <w:u w:val="single"/>
        </w:rPr>
        <w:t>Forwardové transakce</w:t>
      </w:r>
      <w:r w:rsidRPr="00DB45E5">
        <w:rPr>
          <w:snapToGrid w:val="0"/>
          <w:u w:val="single"/>
        </w:rPr>
        <w:t>.</w:t>
      </w:r>
      <w:r w:rsidRPr="00DB45E5">
        <w:rPr>
          <w:snapToGrid w:val="0"/>
        </w:rPr>
        <w:t xml:space="preserve"> </w:t>
      </w:r>
      <w:r w:rsidR="00AB682D" w:rsidRPr="00DB45E5">
        <w:rPr>
          <w:snapToGrid w:val="0"/>
        </w:rPr>
        <w:t xml:space="preserve">Realizace a vypořádání Forwardové transakce bude probíhat </w:t>
      </w:r>
      <w:r w:rsidR="008200EB" w:rsidRPr="00DB45E5">
        <w:rPr>
          <w:snapToGrid w:val="0"/>
        </w:rPr>
        <w:t>za</w:t>
      </w:r>
      <w:r w:rsidR="00AB682D" w:rsidRPr="00DB45E5">
        <w:rPr>
          <w:snapToGrid w:val="0"/>
        </w:rPr>
        <w:t xml:space="preserve"> podmínek uvedených v čl. V. odst. </w:t>
      </w:r>
      <w:r w:rsidR="00F8694F" w:rsidRPr="00DB45E5">
        <w:rPr>
          <w:snapToGrid w:val="0"/>
        </w:rPr>
        <w:t>B</w:t>
      </w:r>
      <w:r w:rsidR="00AB682D" w:rsidRPr="00DB45E5">
        <w:rPr>
          <w:snapToGrid w:val="0"/>
        </w:rPr>
        <w:t xml:space="preserve"> tohoto dodatku.</w:t>
      </w:r>
    </w:p>
    <w:p w14:paraId="4FB6D683" w14:textId="5EC18F8F" w:rsidR="00E658E0" w:rsidRPr="00E65F84" w:rsidRDefault="00E658E0" w:rsidP="00F72FF7">
      <w:pPr>
        <w:widowControl w:val="0"/>
        <w:numPr>
          <w:ilvl w:val="0"/>
          <w:numId w:val="7"/>
        </w:numPr>
        <w:ind w:left="284" w:hanging="284"/>
        <w:rPr>
          <w:snapToGrid w:val="0"/>
        </w:rPr>
      </w:pPr>
      <w:r w:rsidRPr="00DB45E5">
        <w:rPr>
          <w:snapToGrid w:val="0"/>
          <w:u w:val="single"/>
        </w:rPr>
        <w:t>Jeden smluvní vztah.</w:t>
      </w:r>
      <w:r w:rsidR="00C11C19" w:rsidRPr="00DB45E5">
        <w:rPr>
          <w:snapToGrid w:val="0"/>
        </w:rPr>
        <w:t xml:space="preserve"> Smlouva ve znění tohoto</w:t>
      </w:r>
      <w:r w:rsidR="00C11C19" w:rsidRPr="00E65F84">
        <w:rPr>
          <w:snapToGrid w:val="0"/>
        </w:rPr>
        <w:t xml:space="preserve"> dodatku</w:t>
      </w:r>
      <w:r w:rsidRPr="00E65F84">
        <w:rPr>
          <w:snapToGrid w:val="0"/>
        </w:rPr>
        <w:t xml:space="preserve"> a každ</w:t>
      </w:r>
      <w:r w:rsidR="000D2B6D">
        <w:rPr>
          <w:snapToGrid w:val="0"/>
        </w:rPr>
        <w:t>á</w:t>
      </w:r>
      <w:r w:rsidRPr="00E65F84">
        <w:rPr>
          <w:snapToGrid w:val="0"/>
        </w:rPr>
        <w:t xml:space="preserve"> jednotl</w:t>
      </w:r>
      <w:r w:rsidR="00C11C19" w:rsidRPr="00E65F84">
        <w:rPr>
          <w:snapToGrid w:val="0"/>
        </w:rPr>
        <w:t>iv</w:t>
      </w:r>
      <w:r w:rsidR="00441837">
        <w:rPr>
          <w:snapToGrid w:val="0"/>
        </w:rPr>
        <w:t xml:space="preserve">á </w:t>
      </w:r>
      <w:proofErr w:type="spellStart"/>
      <w:r w:rsidR="00441837">
        <w:rPr>
          <w:snapToGrid w:val="0"/>
        </w:rPr>
        <w:t>Forwardová</w:t>
      </w:r>
      <w:proofErr w:type="spellEnd"/>
      <w:r w:rsidR="00441837">
        <w:rPr>
          <w:snapToGrid w:val="0"/>
        </w:rPr>
        <w:t xml:space="preserve"> transakce </w:t>
      </w:r>
      <w:r w:rsidR="00B93554">
        <w:rPr>
          <w:snapToGrid w:val="0"/>
        </w:rPr>
        <w:t xml:space="preserve">uzavřená </w:t>
      </w:r>
      <w:r w:rsidR="00C11C19" w:rsidRPr="00E65F84">
        <w:rPr>
          <w:snapToGrid w:val="0"/>
        </w:rPr>
        <w:t>na jejich</w:t>
      </w:r>
      <w:r w:rsidRPr="00E65F84">
        <w:rPr>
          <w:snapToGrid w:val="0"/>
        </w:rPr>
        <w:t xml:space="preserve"> základě představují jediný smluvní vztah. Nesplnění jakéhokoliv závazku a/nebo povinnosti v souvis</w:t>
      </w:r>
      <w:r w:rsidR="00C11C19" w:rsidRPr="00E65F84">
        <w:rPr>
          <w:snapToGrid w:val="0"/>
        </w:rPr>
        <w:t>losti s </w:t>
      </w:r>
      <w:r w:rsidR="00C53378">
        <w:rPr>
          <w:snapToGrid w:val="0"/>
        </w:rPr>
        <w:t>každou</w:t>
      </w:r>
      <w:r w:rsidR="00C53378" w:rsidRPr="00E65F84">
        <w:rPr>
          <w:snapToGrid w:val="0"/>
        </w:rPr>
        <w:t xml:space="preserve"> </w:t>
      </w:r>
      <w:r w:rsidR="00C11C19" w:rsidRPr="00E65F84">
        <w:rPr>
          <w:snapToGrid w:val="0"/>
        </w:rPr>
        <w:t>jednotliv</w:t>
      </w:r>
      <w:r w:rsidR="006010D7">
        <w:rPr>
          <w:snapToGrid w:val="0"/>
        </w:rPr>
        <w:t xml:space="preserve">ou Forwardovou transakcí </w:t>
      </w:r>
      <w:r w:rsidRPr="00E65F84">
        <w:rPr>
          <w:snapToGrid w:val="0"/>
        </w:rPr>
        <w:t>uzavřen</w:t>
      </w:r>
      <w:r w:rsidR="00581179">
        <w:rPr>
          <w:snapToGrid w:val="0"/>
        </w:rPr>
        <w:t>ou</w:t>
      </w:r>
      <w:r w:rsidRPr="00E65F84">
        <w:rPr>
          <w:snapToGrid w:val="0"/>
        </w:rPr>
        <w:t xml:space="preserve"> na základě </w:t>
      </w:r>
      <w:r w:rsidR="00C11C19" w:rsidRPr="00E65F84">
        <w:rPr>
          <w:snapToGrid w:val="0"/>
        </w:rPr>
        <w:t xml:space="preserve">Smlouvy, resp. dodatku, </w:t>
      </w:r>
      <w:r w:rsidRPr="00E65F84">
        <w:rPr>
          <w:snapToGrid w:val="0"/>
        </w:rPr>
        <w:t>znamená případ neplnění závazku s důsledky uvedenými níže.</w:t>
      </w:r>
    </w:p>
    <w:p w14:paraId="34503F59" w14:textId="5E01D054" w:rsidR="00E658E0" w:rsidRPr="00E65F84" w:rsidRDefault="00E658E0" w:rsidP="00F72FF7">
      <w:pPr>
        <w:widowControl w:val="0"/>
        <w:numPr>
          <w:ilvl w:val="0"/>
          <w:numId w:val="7"/>
        </w:numPr>
        <w:ind w:left="284" w:hanging="284"/>
        <w:rPr>
          <w:snapToGrid w:val="0"/>
        </w:rPr>
      </w:pPr>
      <w:r w:rsidRPr="00E65F84">
        <w:rPr>
          <w:snapToGrid w:val="0"/>
          <w:u w:val="single"/>
        </w:rPr>
        <w:t>Změny.</w:t>
      </w:r>
      <w:r w:rsidRPr="00E65F84">
        <w:rPr>
          <w:snapToGrid w:val="0"/>
        </w:rPr>
        <w:t xml:space="preserve"> Smluvní strany se dohodly, že za trvání </w:t>
      </w:r>
      <w:r w:rsidR="0027469C">
        <w:rPr>
          <w:snapToGrid w:val="0"/>
        </w:rPr>
        <w:t>Forwardové transakce</w:t>
      </w:r>
      <w:r w:rsidR="0027469C" w:rsidRPr="00E65F84">
        <w:rPr>
          <w:snapToGrid w:val="0"/>
        </w:rPr>
        <w:t xml:space="preserve"> </w:t>
      </w:r>
      <w:r w:rsidRPr="00E65F84">
        <w:rPr>
          <w:snapToGrid w:val="0"/>
        </w:rPr>
        <w:t xml:space="preserve">si mohou na základě dohody smluvit jiné podmínky, průběh či ukončení </w:t>
      </w:r>
      <w:r w:rsidR="00BD0039">
        <w:rPr>
          <w:snapToGrid w:val="0"/>
        </w:rPr>
        <w:t>Forwardové transakce</w:t>
      </w:r>
      <w:r w:rsidRPr="00E65F84">
        <w:rPr>
          <w:snapToGrid w:val="0"/>
        </w:rPr>
        <w:t>.</w:t>
      </w:r>
    </w:p>
    <w:p w14:paraId="2A04879B" w14:textId="2F7454AF" w:rsidR="00E658E0" w:rsidRPr="00E65F84" w:rsidRDefault="00E658E0" w:rsidP="00C07811">
      <w:pPr>
        <w:pStyle w:val="Nadpis1"/>
        <w:numPr>
          <w:ilvl w:val="0"/>
          <w:numId w:val="1"/>
        </w:numPr>
        <w:spacing w:before="240"/>
        <w:ind w:left="720"/>
        <w:rPr>
          <w:sz w:val="20"/>
          <w:lang w:val="cs-CZ"/>
        </w:rPr>
      </w:pPr>
      <w:r w:rsidRPr="00E65F84">
        <w:rPr>
          <w:sz w:val="20"/>
          <w:lang w:val="cs-CZ"/>
        </w:rPr>
        <w:t xml:space="preserve">Podmínky </w:t>
      </w:r>
      <w:r w:rsidR="0046786B">
        <w:rPr>
          <w:sz w:val="20"/>
          <w:lang w:val="cs-CZ"/>
        </w:rPr>
        <w:t>F</w:t>
      </w:r>
      <w:r w:rsidR="00FF4AE9">
        <w:rPr>
          <w:sz w:val="20"/>
          <w:lang w:val="cs-CZ"/>
        </w:rPr>
        <w:t>orwardové transakce</w:t>
      </w:r>
    </w:p>
    <w:p w14:paraId="5D50E9A7" w14:textId="7DB7B9E1" w:rsidR="00E658E0" w:rsidRPr="00E65F84" w:rsidRDefault="00EA5403" w:rsidP="0026116C">
      <w:pPr>
        <w:pStyle w:val="Nadpis4"/>
        <w:numPr>
          <w:ilvl w:val="1"/>
          <w:numId w:val="29"/>
        </w:numPr>
        <w:ind w:left="360"/>
        <w:rPr>
          <w:b/>
        </w:rPr>
      </w:pPr>
      <w:r>
        <w:rPr>
          <w:b/>
        </w:rPr>
        <w:t xml:space="preserve">Uzavření dílčí smlouvy </w:t>
      </w:r>
      <w:r w:rsidR="00596EA7">
        <w:rPr>
          <w:b/>
        </w:rPr>
        <w:t xml:space="preserve">o </w:t>
      </w:r>
      <w:r w:rsidR="0046786B">
        <w:rPr>
          <w:b/>
        </w:rPr>
        <w:t>Forwardové transakci</w:t>
      </w:r>
    </w:p>
    <w:p w14:paraId="04208D74" w14:textId="39180961" w:rsidR="00E658E0" w:rsidRPr="00E65F84" w:rsidRDefault="00E658E0" w:rsidP="00F72FF7">
      <w:pPr>
        <w:widowControl w:val="0"/>
        <w:numPr>
          <w:ilvl w:val="0"/>
          <w:numId w:val="17"/>
        </w:numPr>
        <w:ind w:left="284" w:hanging="284"/>
        <w:rPr>
          <w:snapToGrid w:val="0"/>
        </w:rPr>
      </w:pPr>
      <w:r w:rsidRPr="00E65F84">
        <w:rPr>
          <w:snapToGrid w:val="0"/>
          <w:u w:val="single"/>
        </w:rPr>
        <w:t>D</w:t>
      </w:r>
      <w:r w:rsidR="00EA5403">
        <w:rPr>
          <w:snapToGrid w:val="0"/>
          <w:u w:val="single"/>
        </w:rPr>
        <w:t xml:space="preserve">ílčí smlouva </w:t>
      </w:r>
      <w:r w:rsidRPr="00E65F84">
        <w:rPr>
          <w:snapToGrid w:val="0"/>
          <w:u w:val="single"/>
        </w:rPr>
        <w:t xml:space="preserve">o </w:t>
      </w:r>
      <w:r w:rsidR="000F739D">
        <w:rPr>
          <w:snapToGrid w:val="0"/>
          <w:u w:val="single"/>
        </w:rPr>
        <w:t>Forwardové transakci</w:t>
      </w:r>
      <w:r w:rsidRPr="00E65F84">
        <w:rPr>
          <w:snapToGrid w:val="0"/>
        </w:rPr>
        <w:t>. D</w:t>
      </w:r>
      <w:r w:rsidR="00EA5403">
        <w:rPr>
          <w:snapToGrid w:val="0"/>
        </w:rPr>
        <w:t>ílčí smlouva</w:t>
      </w:r>
      <w:r w:rsidRPr="00E65F84">
        <w:rPr>
          <w:snapToGrid w:val="0"/>
        </w:rPr>
        <w:t xml:space="preserve"> o jednotlivé</w:t>
      </w:r>
      <w:r w:rsidR="00261478">
        <w:rPr>
          <w:snapToGrid w:val="0"/>
        </w:rPr>
        <w:t xml:space="preserve"> Forwardové transakci </w:t>
      </w:r>
      <w:r w:rsidRPr="00E65F84">
        <w:rPr>
          <w:snapToGrid w:val="0"/>
        </w:rPr>
        <w:t xml:space="preserve">je sjednána mezi </w:t>
      </w:r>
      <w:r w:rsidR="00551E24">
        <w:rPr>
          <w:snapToGrid w:val="0"/>
        </w:rPr>
        <w:t>Obchodníkem</w:t>
      </w:r>
      <w:r w:rsidR="00551E24" w:rsidRPr="00E65F84">
        <w:rPr>
          <w:snapToGrid w:val="0"/>
        </w:rPr>
        <w:t xml:space="preserve"> </w:t>
      </w:r>
      <w:r w:rsidRPr="00E65F84">
        <w:rPr>
          <w:snapToGrid w:val="0"/>
        </w:rPr>
        <w:t xml:space="preserve">a </w:t>
      </w:r>
      <w:r w:rsidR="00551E24">
        <w:rPr>
          <w:snapToGrid w:val="0"/>
        </w:rPr>
        <w:t>Zákazníkem</w:t>
      </w:r>
      <w:r w:rsidR="00551E24" w:rsidRPr="00E65F84">
        <w:rPr>
          <w:snapToGrid w:val="0"/>
        </w:rPr>
        <w:t xml:space="preserve"> </w:t>
      </w:r>
      <w:r w:rsidRPr="00E65F84">
        <w:rPr>
          <w:snapToGrid w:val="0"/>
        </w:rPr>
        <w:t>okamžikem</w:t>
      </w:r>
      <w:r w:rsidR="00151789">
        <w:rPr>
          <w:snapToGrid w:val="0"/>
        </w:rPr>
        <w:t xml:space="preserve"> nabytí</w:t>
      </w:r>
      <w:r w:rsidR="009E4F87">
        <w:rPr>
          <w:snapToGrid w:val="0"/>
        </w:rPr>
        <w:t xml:space="preserve"> účinností ak</w:t>
      </w:r>
      <w:r w:rsidR="00151789">
        <w:rPr>
          <w:snapToGrid w:val="0"/>
        </w:rPr>
        <w:t>ceptace</w:t>
      </w:r>
      <w:r w:rsidR="00004A1C">
        <w:rPr>
          <w:snapToGrid w:val="0"/>
        </w:rPr>
        <w:t>, a její uzavření je potvrzeno</w:t>
      </w:r>
      <w:r w:rsidRPr="00E65F84">
        <w:rPr>
          <w:snapToGrid w:val="0"/>
        </w:rPr>
        <w:t xml:space="preserve"> </w:t>
      </w:r>
      <w:r w:rsidR="00575FE2">
        <w:rPr>
          <w:snapToGrid w:val="0"/>
        </w:rPr>
        <w:t>doručení</w:t>
      </w:r>
      <w:r w:rsidR="00004A1C">
        <w:rPr>
          <w:snapToGrid w:val="0"/>
        </w:rPr>
        <w:t>m</w:t>
      </w:r>
      <w:r w:rsidR="00575FE2">
        <w:rPr>
          <w:snapToGrid w:val="0"/>
        </w:rPr>
        <w:t xml:space="preserve"> </w:t>
      </w:r>
      <w:r w:rsidR="00381045">
        <w:rPr>
          <w:snapToGrid w:val="0"/>
        </w:rPr>
        <w:t>K</w:t>
      </w:r>
      <w:r w:rsidR="00575FE2">
        <w:rPr>
          <w:snapToGrid w:val="0"/>
        </w:rPr>
        <w:t>onfirmace Obchodníka Zákazníkovi</w:t>
      </w:r>
      <w:r w:rsidRPr="00E65F84">
        <w:rPr>
          <w:snapToGrid w:val="0"/>
        </w:rPr>
        <w:t xml:space="preserve">. </w:t>
      </w:r>
      <w:r w:rsidR="00A50FB7">
        <w:rPr>
          <w:snapToGrid w:val="0"/>
        </w:rPr>
        <w:t xml:space="preserve">Smlouva, resp. dodatek, je nedílnou součástí každé jednotlivé </w:t>
      </w:r>
      <w:r w:rsidR="00EA5403">
        <w:rPr>
          <w:snapToGrid w:val="0"/>
        </w:rPr>
        <w:t xml:space="preserve">dílčí smlouvy o </w:t>
      </w:r>
      <w:r w:rsidR="00381045">
        <w:rPr>
          <w:snapToGrid w:val="0"/>
        </w:rPr>
        <w:t>Forwardové transakci</w:t>
      </w:r>
      <w:r w:rsidR="00D22B96" w:rsidRPr="00E65F84">
        <w:rPr>
          <w:snapToGrid w:val="0"/>
        </w:rPr>
        <w:t xml:space="preserve">. </w:t>
      </w:r>
    </w:p>
    <w:p w14:paraId="6FDF5030" w14:textId="5CB9C5FB" w:rsidR="00E658E0" w:rsidRDefault="00E658E0" w:rsidP="00F72FF7">
      <w:pPr>
        <w:widowControl w:val="0"/>
        <w:numPr>
          <w:ilvl w:val="0"/>
          <w:numId w:val="17"/>
        </w:numPr>
        <w:ind w:left="284" w:hanging="284"/>
        <w:rPr>
          <w:snapToGrid w:val="0"/>
        </w:rPr>
      </w:pPr>
      <w:r w:rsidRPr="00E65F84">
        <w:rPr>
          <w:snapToGrid w:val="0"/>
          <w:u w:val="single"/>
        </w:rPr>
        <w:t>Náležitosti</w:t>
      </w:r>
      <w:r w:rsidR="00EA5403">
        <w:rPr>
          <w:snapToGrid w:val="0"/>
          <w:u w:val="single"/>
        </w:rPr>
        <w:t xml:space="preserve"> </w:t>
      </w:r>
      <w:r w:rsidR="00A50FB7">
        <w:rPr>
          <w:snapToGrid w:val="0"/>
          <w:u w:val="single"/>
        </w:rPr>
        <w:t xml:space="preserve">dílčí smlouvy o </w:t>
      </w:r>
      <w:r w:rsidR="000D2D27">
        <w:rPr>
          <w:snapToGrid w:val="0"/>
          <w:u w:val="single"/>
        </w:rPr>
        <w:t>Forwardové transakci</w:t>
      </w:r>
      <w:r w:rsidRPr="00E65F84">
        <w:rPr>
          <w:snapToGrid w:val="0"/>
        </w:rPr>
        <w:t xml:space="preserve">. </w:t>
      </w:r>
      <w:r w:rsidR="00EA5403">
        <w:rPr>
          <w:snapToGrid w:val="0"/>
        </w:rPr>
        <w:t xml:space="preserve">Dílčí smlouva o </w:t>
      </w:r>
      <w:r w:rsidR="00581F58">
        <w:rPr>
          <w:snapToGrid w:val="0"/>
        </w:rPr>
        <w:t xml:space="preserve">Forwardové </w:t>
      </w:r>
      <w:r w:rsidR="0059501B">
        <w:rPr>
          <w:snapToGrid w:val="0"/>
        </w:rPr>
        <w:t>transakci</w:t>
      </w:r>
      <w:r w:rsidR="00581F58">
        <w:rPr>
          <w:snapToGrid w:val="0"/>
        </w:rPr>
        <w:t xml:space="preserve"> </w:t>
      </w:r>
      <w:r w:rsidRPr="00E65F84">
        <w:rPr>
          <w:snapToGrid w:val="0"/>
        </w:rPr>
        <w:t>musí být určitá a zpravidla zahrnuje:</w:t>
      </w:r>
    </w:p>
    <w:p w14:paraId="23D326C0" w14:textId="77777777" w:rsidR="00D54497" w:rsidRDefault="00D54497" w:rsidP="00A520FC">
      <w:pPr>
        <w:pStyle w:val="Odstavecseseznamem"/>
        <w:widowControl w:val="0"/>
        <w:numPr>
          <w:ilvl w:val="0"/>
          <w:numId w:val="27"/>
        </w:numPr>
        <w:ind w:hanging="284"/>
        <w:rPr>
          <w:snapToGrid w:val="0"/>
        </w:rPr>
      </w:pPr>
      <w:r>
        <w:rPr>
          <w:snapToGrid w:val="0"/>
        </w:rPr>
        <w:t>Den obchodu (datum sjednání Forwardové transakce)</w:t>
      </w:r>
    </w:p>
    <w:p w14:paraId="76825084" w14:textId="77777777" w:rsidR="00D54497" w:rsidRDefault="00D54497" w:rsidP="00A520FC">
      <w:pPr>
        <w:pStyle w:val="Odstavecseseznamem"/>
        <w:widowControl w:val="0"/>
        <w:numPr>
          <w:ilvl w:val="0"/>
          <w:numId w:val="27"/>
        </w:numPr>
        <w:ind w:hanging="284"/>
        <w:rPr>
          <w:snapToGrid w:val="0"/>
        </w:rPr>
      </w:pPr>
      <w:r>
        <w:rPr>
          <w:snapToGrid w:val="0"/>
        </w:rPr>
        <w:t>Měnový pár (určení Základní měny a Referenční měny)</w:t>
      </w:r>
    </w:p>
    <w:p w14:paraId="0057BDB6" w14:textId="77777777" w:rsidR="00D54497" w:rsidRPr="005E0013" w:rsidRDefault="00D54497" w:rsidP="00A520FC">
      <w:pPr>
        <w:pStyle w:val="Odstavecseseznamem"/>
        <w:widowControl w:val="0"/>
        <w:numPr>
          <w:ilvl w:val="0"/>
          <w:numId w:val="27"/>
        </w:numPr>
        <w:ind w:hanging="284"/>
        <w:rPr>
          <w:snapToGrid w:val="0"/>
        </w:rPr>
      </w:pPr>
      <w:r>
        <w:rPr>
          <w:snapToGrid w:val="0"/>
        </w:rPr>
        <w:lastRenderedPageBreak/>
        <w:t>Směr transakce – identifikace smluvní</w:t>
      </w:r>
      <w:r w:rsidRPr="005E0013">
        <w:rPr>
          <w:snapToGrid w:val="0"/>
        </w:rPr>
        <w:t xml:space="preserve"> strany</w:t>
      </w:r>
      <w:r>
        <w:rPr>
          <w:snapToGrid w:val="0"/>
        </w:rPr>
        <w:t>, která je</w:t>
      </w:r>
      <w:r w:rsidRPr="005E0013">
        <w:rPr>
          <w:snapToGrid w:val="0"/>
        </w:rPr>
        <w:t xml:space="preserve"> Kupující</w:t>
      </w:r>
      <w:r>
        <w:rPr>
          <w:snapToGrid w:val="0"/>
        </w:rPr>
        <w:t>m Základní měny</w:t>
      </w:r>
    </w:p>
    <w:p w14:paraId="41159601" w14:textId="77777777" w:rsidR="00D54497" w:rsidRDefault="00D54497" w:rsidP="00A520FC">
      <w:pPr>
        <w:pStyle w:val="Odstavecseseznamem"/>
        <w:widowControl w:val="0"/>
        <w:numPr>
          <w:ilvl w:val="0"/>
          <w:numId w:val="27"/>
        </w:numPr>
        <w:ind w:hanging="284"/>
        <w:rPr>
          <w:snapToGrid w:val="0"/>
        </w:rPr>
      </w:pPr>
      <w:r>
        <w:rPr>
          <w:snapToGrid w:val="0"/>
        </w:rPr>
        <w:t>Částka Základní měny</w:t>
      </w:r>
    </w:p>
    <w:p w14:paraId="7428889E" w14:textId="77777777" w:rsidR="00D54497" w:rsidRDefault="00D54497" w:rsidP="00A520FC">
      <w:pPr>
        <w:pStyle w:val="Odstavecseseznamem"/>
        <w:widowControl w:val="0"/>
        <w:numPr>
          <w:ilvl w:val="0"/>
          <w:numId w:val="27"/>
        </w:numPr>
        <w:ind w:hanging="284"/>
        <w:rPr>
          <w:snapToGrid w:val="0"/>
        </w:rPr>
      </w:pPr>
      <w:proofErr w:type="spellStart"/>
      <w:r>
        <w:rPr>
          <w:snapToGrid w:val="0"/>
        </w:rPr>
        <w:t>Forwardový</w:t>
      </w:r>
      <w:proofErr w:type="spellEnd"/>
      <w:r>
        <w:rPr>
          <w:snapToGrid w:val="0"/>
        </w:rPr>
        <w:t xml:space="preserve"> kurz</w:t>
      </w:r>
    </w:p>
    <w:p w14:paraId="520DFEF9" w14:textId="77777777" w:rsidR="00D54497" w:rsidRDefault="00D54497" w:rsidP="00A520FC">
      <w:pPr>
        <w:pStyle w:val="Odstavecseseznamem"/>
        <w:widowControl w:val="0"/>
        <w:numPr>
          <w:ilvl w:val="0"/>
          <w:numId w:val="27"/>
        </w:numPr>
        <w:ind w:hanging="284"/>
        <w:rPr>
          <w:snapToGrid w:val="0"/>
        </w:rPr>
      </w:pPr>
      <w:r>
        <w:rPr>
          <w:snapToGrid w:val="0"/>
        </w:rPr>
        <w:t>Částka Referenční měny</w:t>
      </w:r>
    </w:p>
    <w:p w14:paraId="7DFB6DBF" w14:textId="77777777" w:rsidR="00D54497" w:rsidRDefault="00D54497" w:rsidP="00A520FC">
      <w:pPr>
        <w:pStyle w:val="Odstavecseseznamem"/>
        <w:widowControl w:val="0"/>
        <w:numPr>
          <w:ilvl w:val="0"/>
          <w:numId w:val="27"/>
        </w:numPr>
        <w:ind w:hanging="284"/>
        <w:rPr>
          <w:snapToGrid w:val="0"/>
        </w:rPr>
      </w:pPr>
      <w:r>
        <w:rPr>
          <w:snapToGrid w:val="0"/>
        </w:rPr>
        <w:t>Den vypořádání</w:t>
      </w:r>
    </w:p>
    <w:p w14:paraId="0181C444" w14:textId="77777777" w:rsidR="00D54497" w:rsidRPr="00AF62ED" w:rsidRDefault="00D54497" w:rsidP="00A520FC">
      <w:pPr>
        <w:pStyle w:val="Odstavecseseznamem"/>
        <w:numPr>
          <w:ilvl w:val="0"/>
          <w:numId w:val="27"/>
        </w:numPr>
        <w:ind w:hanging="284"/>
        <w:rPr>
          <w:snapToGrid w:val="0"/>
        </w:rPr>
      </w:pPr>
      <w:r w:rsidRPr="005E0013">
        <w:rPr>
          <w:snapToGrid w:val="0"/>
        </w:rPr>
        <w:t xml:space="preserve">další podmínky </w:t>
      </w:r>
      <w:r>
        <w:rPr>
          <w:snapToGrid w:val="0"/>
        </w:rPr>
        <w:t>Forwardové transakce</w:t>
      </w:r>
      <w:r w:rsidRPr="005E0013">
        <w:rPr>
          <w:snapToGrid w:val="0"/>
        </w:rPr>
        <w:t>, které mohou být mezi stranami dodatku v souladu se Smlouvou, resp. dodatkem, sjednány.</w:t>
      </w:r>
    </w:p>
    <w:p w14:paraId="45A89EC8" w14:textId="77AF77B4" w:rsidR="00150623" w:rsidRPr="00150623" w:rsidRDefault="00150623" w:rsidP="00F72FF7">
      <w:pPr>
        <w:widowControl w:val="0"/>
        <w:numPr>
          <w:ilvl w:val="0"/>
          <w:numId w:val="17"/>
        </w:numPr>
        <w:ind w:left="284" w:hanging="284"/>
        <w:rPr>
          <w:snapToGrid w:val="0"/>
        </w:rPr>
      </w:pPr>
      <w:r w:rsidRPr="005E0FEF">
        <w:rPr>
          <w:snapToGrid w:val="0"/>
          <w:u w:val="single"/>
        </w:rPr>
        <w:t>Obchodní limity Zákazníka</w:t>
      </w:r>
      <w:r>
        <w:rPr>
          <w:snapToGrid w:val="0"/>
          <w:u w:val="single"/>
        </w:rPr>
        <w:t>:</w:t>
      </w:r>
      <w:r>
        <w:rPr>
          <w:snapToGrid w:val="0"/>
        </w:rPr>
        <w:t xml:space="preserve"> </w:t>
      </w:r>
      <w:r w:rsidRPr="00150623">
        <w:rPr>
          <w:snapToGrid w:val="0"/>
        </w:rPr>
        <w:t xml:space="preserve">Obchodník si vyhrazuje právo uzavírat Forwardové transakce pouze v mezích </w:t>
      </w:r>
      <w:r w:rsidR="00D11448">
        <w:rPr>
          <w:snapToGrid w:val="0"/>
        </w:rPr>
        <w:t>parametr</w:t>
      </w:r>
      <w:r w:rsidR="00320A88">
        <w:rPr>
          <w:snapToGrid w:val="0"/>
        </w:rPr>
        <w:t>ů</w:t>
      </w:r>
      <w:r w:rsidRPr="00150623">
        <w:rPr>
          <w:snapToGrid w:val="0"/>
        </w:rPr>
        <w:t xml:space="preserve"> stanovených</w:t>
      </w:r>
      <w:r w:rsidR="000A1458" w:rsidRPr="000A1458">
        <w:rPr>
          <w:snapToGrid w:val="0"/>
        </w:rPr>
        <w:t xml:space="preserve"> </w:t>
      </w:r>
      <w:r w:rsidR="000A1458" w:rsidRPr="00150623">
        <w:rPr>
          <w:snapToGrid w:val="0"/>
        </w:rPr>
        <w:t>Obchodníkem</w:t>
      </w:r>
      <w:r w:rsidRPr="00150623">
        <w:rPr>
          <w:snapToGrid w:val="0"/>
        </w:rPr>
        <w:t xml:space="preserve"> na základě kreditního posouzení Zákazníka.</w:t>
      </w:r>
      <w:r w:rsidR="00DD36AF">
        <w:rPr>
          <w:snapToGrid w:val="0"/>
        </w:rPr>
        <w:t xml:space="preserve"> Obchodník jednostranně </w:t>
      </w:r>
      <w:r w:rsidRPr="00150623">
        <w:rPr>
          <w:snapToGrid w:val="0"/>
        </w:rPr>
        <w:t xml:space="preserve">stanoví </w:t>
      </w:r>
      <w:r w:rsidR="006B2F9E">
        <w:rPr>
          <w:snapToGrid w:val="0"/>
        </w:rPr>
        <w:t>následující</w:t>
      </w:r>
      <w:r w:rsidRPr="00150623">
        <w:rPr>
          <w:snapToGrid w:val="0"/>
        </w:rPr>
        <w:t xml:space="preserve"> parametry Forwardových transakcí Zákazníka:</w:t>
      </w:r>
    </w:p>
    <w:p w14:paraId="70E04169" w14:textId="77777777" w:rsidR="00150623" w:rsidRPr="00E02C2E" w:rsidRDefault="00150623" w:rsidP="00150623">
      <w:pPr>
        <w:pStyle w:val="Odstavecseseznamem"/>
        <w:widowControl w:val="0"/>
        <w:numPr>
          <w:ilvl w:val="2"/>
          <w:numId w:val="29"/>
        </w:numPr>
        <w:ind w:left="1066" w:hanging="284"/>
        <w:rPr>
          <w:snapToGrid w:val="0"/>
        </w:rPr>
      </w:pPr>
      <w:r w:rsidRPr="00E02C2E">
        <w:rPr>
          <w:snapToGrid w:val="0"/>
        </w:rPr>
        <w:t>Měnové páry – měnové páry, které mohou být předmětem Forwardové transakce</w:t>
      </w:r>
    </w:p>
    <w:p w14:paraId="6412E4A7" w14:textId="1A844498" w:rsidR="00150623" w:rsidRPr="00E02C2E" w:rsidRDefault="00150623" w:rsidP="00150623">
      <w:pPr>
        <w:pStyle w:val="Odstavecseseznamem"/>
        <w:widowControl w:val="0"/>
        <w:numPr>
          <w:ilvl w:val="2"/>
          <w:numId w:val="29"/>
        </w:numPr>
        <w:ind w:left="1066" w:hanging="284"/>
        <w:rPr>
          <w:snapToGrid w:val="0"/>
        </w:rPr>
      </w:pPr>
      <w:r w:rsidRPr="005E0FEF">
        <w:rPr>
          <w:snapToGrid w:val="0"/>
        </w:rPr>
        <w:t xml:space="preserve">Maximální </w:t>
      </w:r>
      <w:r w:rsidR="00B267FB">
        <w:rPr>
          <w:snapToGrid w:val="0"/>
        </w:rPr>
        <w:t>obchodní limit</w:t>
      </w:r>
      <w:r w:rsidRPr="00E02C2E">
        <w:rPr>
          <w:snapToGrid w:val="0"/>
        </w:rPr>
        <w:t xml:space="preserve"> – maximální objem všech současně otevřených Forwardových transakcí Zákazníka</w:t>
      </w:r>
    </w:p>
    <w:p w14:paraId="43DAB615" w14:textId="44D0579D" w:rsidR="00150623" w:rsidRDefault="00E33B25" w:rsidP="00150623">
      <w:pPr>
        <w:pStyle w:val="Odstavecseseznamem"/>
        <w:widowControl w:val="0"/>
        <w:numPr>
          <w:ilvl w:val="2"/>
          <w:numId w:val="29"/>
        </w:numPr>
        <w:ind w:left="1066" w:hanging="284"/>
        <w:rPr>
          <w:snapToGrid w:val="0"/>
        </w:rPr>
      </w:pPr>
      <w:r>
        <w:rPr>
          <w:snapToGrid w:val="0"/>
        </w:rPr>
        <w:t>Parametry</w:t>
      </w:r>
      <w:r w:rsidR="00150623">
        <w:rPr>
          <w:snapToGrid w:val="0"/>
        </w:rPr>
        <w:t xml:space="preserve"> zajištění</w:t>
      </w:r>
      <w:r w:rsidR="00105704">
        <w:rPr>
          <w:snapToGrid w:val="0"/>
        </w:rPr>
        <w:t>:</w:t>
      </w:r>
    </w:p>
    <w:p w14:paraId="38880E2F" w14:textId="4649D23B" w:rsidR="00150623" w:rsidRDefault="00150623" w:rsidP="00150623">
      <w:pPr>
        <w:pStyle w:val="Odstavecseseznamem"/>
        <w:widowControl w:val="0"/>
        <w:numPr>
          <w:ilvl w:val="0"/>
          <w:numId w:val="42"/>
        </w:numPr>
        <w:rPr>
          <w:snapToGrid w:val="0"/>
        </w:rPr>
      </w:pPr>
      <w:r>
        <w:rPr>
          <w:snapToGrid w:val="0"/>
        </w:rPr>
        <w:t>Počáteční</w:t>
      </w:r>
      <w:r w:rsidRPr="00C643E3">
        <w:rPr>
          <w:snapToGrid w:val="0"/>
        </w:rPr>
        <w:t xml:space="preserve"> </w:t>
      </w:r>
      <w:r w:rsidR="005A6F73">
        <w:rPr>
          <w:snapToGrid w:val="0"/>
        </w:rPr>
        <w:t>úroveň</w:t>
      </w:r>
      <w:r w:rsidRPr="00C643E3">
        <w:rPr>
          <w:snapToGrid w:val="0"/>
        </w:rPr>
        <w:t xml:space="preserve"> zajištění</w:t>
      </w:r>
      <w:r>
        <w:rPr>
          <w:snapToGrid w:val="0"/>
        </w:rPr>
        <w:t xml:space="preserve"> (</w:t>
      </w:r>
      <w:proofErr w:type="spellStart"/>
      <w:r>
        <w:rPr>
          <w:snapToGrid w:val="0"/>
        </w:rPr>
        <w:t>Initial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margin</w:t>
      </w:r>
      <w:proofErr w:type="spellEnd"/>
      <w:r>
        <w:rPr>
          <w:snapToGrid w:val="0"/>
        </w:rPr>
        <w:t>)</w:t>
      </w:r>
    </w:p>
    <w:p w14:paraId="5694F0A6" w14:textId="77777777" w:rsidR="00150623" w:rsidRDefault="00150623" w:rsidP="00150623">
      <w:pPr>
        <w:pStyle w:val="Odstavecseseznamem"/>
        <w:widowControl w:val="0"/>
        <w:numPr>
          <w:ilvl w:val="0"/>
          <w:numId w:val="42"/>
        </w:numPr>
        <w:rPr>
          <w:snapToGrid w:val="0"/>
        </w:rPr>
      </w:pPr>
      <w:proofErr w:type="spellStart"/>
      <w:r w:rsidRPr="00C643E3">
        <w:rPr>
          <w:snapToGrid w:val="0"/>
        </w:rPr>
        <w:t>Margin</w:t>
      </w:r>
      <w:proofErr w:type="spellEnd"/>
      <w:r w:rsidRPr="00C643E3">
        <w:rPr>
          <w:snapToGrid w:val="0"/>
        </w:rPr>
        <w:t xml:space="preserve"> call</w:t>
      </w:r>
    </w:p>
    <w:p w14:paraId="2AE0E666" w14:textId="77777777" w:rsidR="00150623" w:rsidRDefault="00150623" w:rsidP="00150623">
      <w:pPr>
        <w:pStyle w:val="Odstavecseseznamem"/>
        <w:widowControl w:val="0"/>
        <w:numPr>
          <w:ilvl w:val="0"/>
          <w:numId w:val="42"/>
        </w:numPr>
        <w:rPr>
          <w:snapToGrid w:val="0"/>
        </w:rPr>
      </w:pPr>
      <w:proofErr w:type="spellStart"/>
      <w:r w:rsidRPr="00C643E3">
        <w:rPr>
          <w:snapToGrid w:val="0"/>
        </w:rPr>
        <w:t>Margin</w:t>
      </w:r>
      <w:proofErr w:type="spellEnd"/>
      <w:r w:rsidRPr="00C643E3">
        <w:rPr>
          <w:snapToGrid w:val="0"/>
        </w:rPr>
        <w:t xml:space="preserve"> </w:t>
      </w:r>
      <w:proofErr w:type="spellStart"/>
      <w:r w:rsidRPr="00C643E3">
        <w:rPr>
          <w:snapToGrid w:val="0"/>
        </w:rPr>
        <w:t>close</w:t>
      </w:r>
      <w:proofErr w:type="spellEnd"/>
    </w:p>
    <w:p w14:paraId="7A52B83C" w14:textId="15AE3355" w:rsidR="00320A88" w:rsidRPr="00320A88" w:rsidRDefault="000A1458" w:rsidP="00F72FF7">
      <w:pPr>
        <w:widowControl w:val="0"/>
        <w:ind w:left="284"/>
        <w:rPr>
          <w:snapToGrid w:val="0"/>
        </w:rPr>
      </w:pPr>
      <w:r>
        <w:rPr>
          <w:snapToGrid w:val="0"/>
        </w:rPr>
        <w:t xml:space="preserve">Obchodník </w:t>
      </w:r>
      <w:r w:rsidR="00BD4173">
        <w:rPr>
          <w:snapToGrid w:val="0"/>
        </w:rPr>
        <w:t xml:space="preserve">výše uvedené parametry sdělí Zákazníkovi </w:t>
      </w:r>
      <w:r w:rsidR="00407251">
        <w:rPr>
          <w:snapToGrid w:val="0"/>
        </w:rPr>
        <w:t>prostřednictvím</w:t>
      </w:r>
      <w:r w:rsidR="00893177">
        <w:rPr>
          <w:snapToGrid w:val="0"/>
        </w:rPr>
        <w:t xml:space="preserve"> dokumentu</w:t>
      </w:r>
      <w:r w:rsidR="00203004">
        <w:rPr>
          <w:snapToGrid w:val="0"/>
        </w:rPr>
        <w:t xml:space="preserve"> Oznámení o udělen</w:t>
      </w:r>
      <w:r w:rsidR="000039A4">
        <w:rPr>
          <w:snapToGrid w:val="0"/>
        </w:rPr>
        <w:t>í</w:t>
      </w:r>
      <w:r w:rsidR="00203004">
        <w:rPr>
          <w:snapToGrid w:val="0"/>
        </w:rPr>
        <w:t xml:space="preserve"> obchodního limitu</w:t>
      </w:r>
      <w:r w:rsidR="00893177">
        <w:rPr>
          <w:snapToGrid w:val="0"/>
        </w:rPr>
        <w:t xml:space="preserve">, který </w:t>
      </w:r>
      <w:r w:rsidR="00471B5B">
        <w:rPr>
          <w:snapToGrid w:val="0"/>
        </w:rPr>
        <w:t>Obchodník v písemné formě předá Zákazníkovi před uzavřením tohoto dodatku</w:t>
      </w:r>
      <w:r w:rsidR="00407251">
        <w:rPr>
          <w:snapToGrid w:val="0"/>
        </w:rPr>
        <w:t>.</w:t>
      </w:r>
      <w:r w:rsidR="00C74BA5">
        <w:rPr>
          <w:snapToGrid w:val="0"/>
        </w:rPr>
        <w:t xml:space="preserve"> Obchodník je oprávněn parametry v</w:t>
      </w:r>
      <w:r w:rsidR="007E15F3">
        <w:rPr>
          <w:snapToGrid w:val="0"/>
        </w:rPr>
        <w:t> Oznámení o udělení obchodního limitu</w:t>
      </w:r>
      <w:r w:rsidR="00AD7D54">
        <w:rPr>
          <w:snapToGrid w:val="0"/>
        </w:rPr>
        <w:t xml:space="preserve"> v</w:t>
      </w:r>
      <w:r w:rsidR="00FE2A15">
        <w:rPr>
          <w:snapToGrid w:val="0"/>
        </w:rPr>
        <w:t xml:space="preserve"> průběhu </w:t>
      </w:r>
      <w:r w:rsidR="00144FFB">
        <w:rPr>
          <w:snapToGrid w:val="0"/>
        </w:rPr>
        <w:t xml:space="preserve">obchodního vztahu </w:t>
      </w:r>
      <w:r w:rsidR="006D63A6">
        <w:rPr>
          <w:snapToGrid w:val="0"/>
        </w:rPr>
        <w:t>jednos</w:t>
      </w:r>
      <w:r w:rsidR="00CF22FC">
        <w:rPr>
          <w:snapToGrid w:val="0"/>
        </w:rPr>
        <w:t xml:space="preserve">tranně </w:t>
      </w:r>
      <w:r w:rsidR="00144FFB">
        <w:rPr>
          <w:snapToGrid w:val="0"/>
        </w:rPr>
        <w:t>měnit.</w:t>
      </w:r>
    </w:p>
    <w:p w14:paraId="04F80E98" w14:textId="0EF3C59A" w:rsidR="00781266" w:rsidRPr="002A2025" w:rsidRDefault="00781266" w:rsidP="00F72FF7">
      <w:pPr>
        <w:widowControl w:val="0"/>
        <w:numPr>
          <w:ilvl w:val="0"/>
          <w:numId w:val="17"/>
        </w:numPr>
        <w:ind w:left="284" w:hanging="284"/>
        <w:rPr>
          <w:snapToGrid w:val="0"/>
          <w:u w:val="single"/>
        </w:rPr>
      </w:pPr>
      <w:r w:rsidRPr="00341F19">
        <w:rPr>
          <w:snapToGrid w:val="0"/>
          <w:u w:val="single"/>
        </w:rPr>
        <w:t xml:space="preserve">Zákazník jako nefinanční smluvní strana </w:t>
      </w:r>
      <w:r w:rsidRPr="008F215A">
        <w:rPr>
          <w:snapToGrid w:val="0"/>
          <w:u w:val="single"/>
        </w:rPr>
        <w:t>obchodu:</w:t>
      </w:r>
      <w:r w:rsidRPr="008F215A">
        <w:rPr>
          <w:snapToGrid w:val="0"/>
        </w:rPr>
        <w:t xml:space="preserve"> Zákazník</w:t>
      </w:r>
      <w:r w:rsidRPr="0026116C">
        <w:rPr>
          <w:snapToGrid w:val="0"/>
        </w:rPr>
        <w:t xml:space="preserve"> prohlašuje, že není finanční smluvní stranou ve smyslu čl. 2. odst. 8 Nařízení EMIR, </w:t>
      </w:r>
      <w:r w:rsidRPr="0026116C">
        <w:t>a nevztahuje se</w:t>
      </w:r>
      <w:r w:rsidR="00B83488">
        <w:t xml:space="preserve"> na</w:t>
      </w:r>
      <w:r w:rsidRPr="0026116C">
        <w:t xml:space="preserve"> něj povinnost clearingu dle čl. 10 Nařízení EMIR.</w:t>
      </w:r>
      <w:r w:rsidR="000539DB">
        <w:t xml:space="preserve"> V opačném případě nelze Forwardovou transakci uzavřít.</w:t>
      </w:r>
    </w:p>
    <w:p w14:paraId="76EEBBF0" w14:textId="2376F765" w:rsidR="005C60C9" w:rsidRPr="0026116C" w:rsidRDefault="008E7141" w:rsidP="00F72FF7">
      <w:pPr>
        <w:widowControl w:val="0"/>
        <w:numPr>
          <w:ilvl w:val="0"/>
          <w:numId w:val="17"/>
        </w:numPr>
        <w:ind w:left="284" w:hanging="284"/>
        <w:rPr>
          <w:snapToGrid w:val="0"/>
          <w:u w:val="single"/>
        </w:rPr>
      </w:pPr>
      <w:r w:rsidRPr="00937484">
        <w:rPr>
          <w:snapToGrid w:val="0"/>
          <w:u w:val="single"/>
        </w:rPr>
        <w:t>LEI</w:t>
      </w:r>
      <w:r w:rsidR="00EC282C" w:rsidRPr="00937484">
        <w:rPr>
          <w:snapToGrid w:val="0"/>
          <w:u w:val="single"/>
        </w:rPr>
        <w:t>:</w:t>
      </w:r>
      <w:r w:rsidR="00EC282C" w:rsidRPr="002A2025">
        <w:rPr>
          <w:snapToGrid w:val="0"/>
        </w:rPr>
        <w:t xml:space="preserve"> </w:t>
      </w:r>
      <w:r w:rsidRPr="002A2025">
        <w:rPr>
          <w:snapToGrid w:val="0"/>
        </w:rPr>
        <w:t xml:space="preserve">Zákazník, který není fyzickou osobou, je povinen </w:t>
      </w:r>
      <w:r w:rsidR="00B759AB">
        <w:rPr>
          <w:snapToGrid w:val="0"/>
        </w:rPr>
        <w:t>mít zřízený</w:t>
      </w:r>
      <w:r w:rsidR="006A2BF5" w:rsidRPr="002A2025">
        <w:rPr>
          <w:snapToGrid w:val="0"/>
        </w:rPr>
        <w:t xml:space="preserve"> identifikátor LEI,</w:t>
      </w:r>
      <w:r w:rsidR="00EC282C" w:rsidRPr="002A2025">
        <w:rPr>
          <w:snapToGrid w:val="0"/>
        </w:rPr>
        <w:t xml:space="preserve"> sdělit jej Obchodníkovi,</w:t>
      </w:r>
      <w:r w:rsidR="006A2BF5" w:rsidRPr="002A2025">
        <w:rPr>
          <w:snapToGrid w:val="0"/>
        </w:rPr>
        <w:t xml:space="preserve"> a mít jej platný po celou dobu trvání Forwardové transakce.</w:t>
      </w:r>
    </w:p>
    <w:p w14:paraId="454033E9" w14:textId="4A7C2584" w:rsidR="00CA35B8" w:rsidRDefault="00CA35B8" w:rsidP="00E21564">
      <w:pPr>
        <w:pStyle w:val="Nadpis1"/>
        <w:numPr>
          <w:ilvl w:val="0"/>
          <w:numId w:val="29"/>
        </w:numPr>
        <w:spacing w:before="240"/>
        <w:ind w:left="360"/>
        <w:rPr>
          <w:sz w:val="20"/>
          <w:lang w:val="cs-CZ"/>
        </w:rPr>
      </w:pPr>
      <w:r>
        <w:rPr>
          <w:sz w:val="20"/>
          <w:lang w:val="cs-CZ"/>
        </w:rPr>
        <w:t>Realizace a vypořádání Forwardové transakce</w:t>
      </w:r>
    </w:p>
    <w:p w14:paraId="7F32C0C8" w14:textId="3A7D7F22" w:rsidR="0031270A" w:rsidRPr="0026116C" w:rsidRDefault="005541FA" w:rsidP="00A520FC">
      <w:pPr>
        <w:pStyle w:val="Odstavecseseznamem"/>
        <w:numPr>
          <w:ilvl w:val="0"/>
          <w:numId w:val="32"/>
        </w:numPr>
        <w:ind w:left="284" w:hanging="284"/>
      </w:pPr>
      <w:r w:rsidRPr="00EB1A6A">
        <w:rPr>
          <w:snapToGrid w:val="0"/>
        </w:rPr>
        <w:t xml:space="preserve">Každá </w:t>
      </w:r>
      <w:r w:rsidR="00A47836">
        <w:rPr>
          <w:snapToGrid w:val="0"/>
        </w:rPr>
        <w:t>s</w:t>
      </w:r>
      <w:r w:rsidRPr="00EB1A6A">
        <w:rPr>
          <w:snapToGrid w:val="0"/>
        </w:rPr>
        <w:t>mluvní strana je povinna provést platbu a dodání v souladu s podmínkami sjednanými pro příslušnou Forwardovou transakci. Veškeré platební transakce v souvislosti s Forwardovou transakcí budou prováděny prostřednictvím účtů uvedených v</w:t>
      </w:r>
      <w:r w:rsidR="00D94492">
        <w:rPr>
          <w:snapToGrid w:val="0"/>
        </w:rPr>
        <w:t xml:space="preserve"> platebních</w:t>
      </w:r>
      <w:r w:rsidR="00942EBA">
        <w:rPr>
          <w:snapToGrid w:val="0"/>
        </w:rPr>
        <w:t xml:space="preserve"> instrukcích, které Zákazník obdrží při podpisu </w:t>
      </w:r>
      <w:r w:rsidR="00BF2914">
        <w:rPr>
          <w:snapToGrid w:val="0"/>
        </w:rPr>
        <w:t xml:space="preserve">tohoto </w:t>
      </w:r>
      <w:r w:rsidR="00942EBA">
        <w:rPr>
          <w:snapToGrid w:val="0"/>
        </w:rPr>
        <w:t>dodatku</w:t>
      </w:r>
      <w:r w:rsidRPr="00EB1A6A">
        <w:rPr>
          <w:snapToGrid w:val="0"/>
        </w:rPr>
        <w:t>.</w:t>
      </w:r>
    </w:p>
    <w:p w14:paraId="3144810D" w14:textId="5BEDC732" w:rsidR="005541FA" w:rsidRDefault="005541FA" w:rsidP="00A520FC">
      <w:pPr>
        <w:pStyle w:val="Odstavecseseznamem"/>
        <w:numPr>
          <w:ilvl w:val="0"/>
          <w:numId w:val="32"/>
        </w:numPr>
        <w:ind w:left="284" w:hanging="284"/>
      </w:pPr>
      <w:r>
        <w:rPr>
          <w:snapToGrid w:val="0"/>
        </w:rPr>
        <w:t>Zákazní</w:t>
      </w:r>
      <w:r w:rsidR="0031270A">
        <w:rPr>
          <w:snapToGrid w:val="0"/>
        </w:rPr>
        <w:t>k je pro účely vypořádání dané Forwardové transakce povin</w:t>
      </w:r>
      <w:r w:rsidR="00913C22">
        <w:rPr>
          <w:snapToGrid w:val="0"/>
        </w:rPr>
        <w:t xml:space="preserve">en zajistit, </w:t>
      </w:r>
      <w:r w:rsidR="00101BEE">
        <w:rPr>
          <w:snapToGrid w:val="0"/>
        </w:rPr>
        <w:t>aby</w:t>
      </w:r>
      <w:r w:rsidR="00D80CBC">
        <w:rPr>
          <w:snapToGrid w:val="0"/>
        </w:rPr>
        <w:t xml:space="preserve"> nejpozději jeden pracovní den přede Dnem vypořádání</w:t>
      </w:r>
      <w:r w:rsidR="00101BEE">
        <w:rPr>
          <w:snapToGrid w:val="0"/>
        </w:rPr>
        <w:t xml:space="preserve"> </w:t>
      </w:r>
      <w:r w:rsidR="00C0355B">
        <w:rPr>
          <w:snapToGrid w:val="0"/>
        </w:rPr>
        <w:t xml:space="preserve">byly </w:t>
      </w:r>
      <w:r w:rsidR="00913C22">
        <w:rPr>
          <w:snapToGrid w:val="0"/>
        </w:rPr>
        <w:t xml:space="preserve">na </w:t>
      </w:r>
      <w:r w:rsidR="007D7CEF">
        <w:rPr>
          <w:snapToGrid w:val="0"/>
        </w:rPr>
        <w:t>příslušný</w:t>
      </w:r>
      <w:r w:rsidR="001E42C0">
        <w:rPr>
          <w:snapToGrid w:val="0"/>
        </w:rPr>
        <w:t xml:space="preserve"> </w:t>
      </w:r>
      <w:r w:rsidR="00A330F0">
        <w:rPr>
          <w:snapToGrid w:val="0"/>
        </w:rPr>
        <w:t>platební</w:t>
      </w:r>
      <w:r w:rsidR="00C0355B">
        <w:rPr>
          <w:snapToGrid w:val="0"/>
        </w:rPr>
        <w:t xml:space="preserve"> účet</w:t>
      </w:r>
      <w:r w:rsidR="0069043A">
        <w:rPr>
          <w:snapToGrid w:val="0"/>
        </w:rPr>
        <w:t xml:space="preserve"> Obchodníka</w:t>
      </w:r>
      <w:r w:rsidR="00D262B9" w:rsidRPr="00D262B9">
        <w:t xml:space="preserve"> </w:t>
      </w:r>
      <w:r w:rsidR="003708F3">
        <w:rPr>
          <w:snapToGrid w:val="0"/>
        </w:rPr>
        <w:t>připsány</w:t>
      </w:r>
      <w:r w:rsidR="00913C22">
        <w:rPr>
          <w:snapToGrid w:val="0"/>
        </w:rPr>
        <w:t xml:space="preserve"> peněžní prostředky ve výši a měně</w:t>
      </w:r>
      <w:r w:rsidR="00405ED7">
        <w:rPr>
          <w:snapToGrid w:val="0"/>
        </w:rPr>
        <w:t xml:space="preserve">, které je povinen dle </w:t>
      </w:r>
      <w:r w:rsidR="00E14A10">
        <w:rPr>
          <w:snapToGrid w:val="0"/>
        </w:rPr>
        <w:t>sjednané</w:t>
      </w:r>
      <w:r w:rsidR="00405ED7">
        <w:rPr>
          <w:snapToGrid w:val="0"/>
        </w:rPr>
        <w:t xml:space="preserve"> Forwardové transakce zaplatit Obchodníkovi.</w:t>
      </w:r>
      <w:r w:rsidR="00004F15" w:rsidRPr="00004F15">
        <w:t xml:space="preserve"> </w:t>
      </w:r>
      <w:r w:rsidR="00004F15">
        <w:t xml:space="preserve">V případě, že Zákazník poruší povinnost složit peněžní prostředky způsobem a ve lhůtě uvedené v tomto odstavci, je Obchodník oprávněn požadovat po Zákazníkovi smluvní pokutu ve </w:t>
      </w:r>
      <w:r w:rsidR="00004F15" w:rsidRPr="003829CC">
        <w:t xml:space="preserve">výši </w:t>
      </w:r>
      <w:r w:rsidR="00004F15" w:rsidRPr="0075300D">
        <w:t>2 %</w:t>
      </w:r>
      <w:r w:rsidR="00004F15" w:rsidRPr="003829CC">
        <w:t xml:space="preserve"> z</w:t>
      </w:r>
      <w:r w:rsidR="00004F15">
        <w:t> výše peněžních prostředků, které měl Zákazník dle příslušné Forwardové transakce zaplatit Obchodníkovi, se splatností ke dni uplatnění smluvní pokuty Obchodníkem.</w:t>
      </w:r>
    </w:p>
    <w:p w14:paraId="44556DBC" w14:textId="2C587C87" w:rsidR="00CD701A" w:rsidRDefault="00F4260B" w:rsidP="00A520FC">
      <w:pPr>
        <w:pStyle w:val="Odstavecseseznamem"/>
        <w:numPr>
          <w:ilvl w:val="0"/>
          <w:numId w:val="32"/>
        </w:numPr>
        <w:ind w:left="284" w:hanging="284"/>
      </w:pPr>
      <w:r>
        <w:t xml:space="preserve">Obchodník provede vypořádání Forwardové transakce v Den </w:t>
      </w:r>
      <w:r w:rsidR="005A6D24">
        <w:t>vypořádání</w:t>
      </w:r>
      <w:r>
        <w:t xml:space="preserve"> za předpokladu, že</w:t>
      </w:r>
      <w:r w:rsidR="005476DA" w:rsidRPr="005476DA">
        <w:t xml:space="preserve"> </w:t>
      </w:r>
      <w:r w:rsidR="005476DA">
        <w:t>nejpozději</w:t>
      </w:r>
      <w:r w:rsidR="00831112">
        <w:t xml:space="preserve"> jeden</w:t>
      </w:r>
      <w:r w:rsidR="005B5330">
        <w:t xml:space="preserve"> pracovní den přede Dnem</w:t>
      </w:r>
      <w:r>
        <w:t xml:space="preserve"> vypořádání</w:t>
      </w:r>
      <w:r w:rsidR="00641A2F">
        <w:t xml:space="preserve"> </w:t>
      </w:r>
      <w:r w:rsidR="005476DA">
        <w:t xml:space="preserve">budou na příslušném </w:t>
      </w:r>
      <w:r w:rsidR="003E562C">
        <w:t xml:space="preserve">platebním </w:t>
      </w:r>
      <w:r w:rsidR="005476DA">
        <w:t xml:space="preserve">účtu Obchodníka </w:t>
      </w:r>
      <w:r w:rsidR="00A36979">
        <w:t xml:space="preserve">určeném pro vypořádání dané Forwardové transakce složeny peněžní </w:t>
      </w:r>
      <w:r w:rsidR="004F3658">
        <w:t xml:space="preserve">prostředky </w:t>
      </w:r>
      <w:r w:rsidR="00923B59">
        <w:t xml:space="preserve">ze strany Zákazníka ve výši a měně dle </w:t>
      </w:r>
      <w:r w:rsidR="00D320DB">
        <w:t>sjednané</w:t>
      </w:r>
      <w:r w:rsidR="00923B59">
        <w:t xml:space="preserve"> Forwardové transakce.</w:t>
      </w:r>
    </w:p>
    <w:p w14:paraId="7C4B77F3" w14:textId="7E713CB7" w:rsidR="000F2D73" w:rsidRDefault="000F2D73" w:rsidP="00A520FC">
      <w:pPr>
        <w:pStyle w:val="Odstavecseseznamem"/>
        <w:numPr>
          <w:ilvl w:val="0"/>
          <w:numId w:val="32"/>
        </w:numPr>
        <w:ind w:left="284" w:hanging="284"/>
      </w:pPr>
      <w:r>
        <w:t>Pokud Zákazník řádně splní všechny povinnosti vyplývající ze sjednané Forwardové transakce, Obchodník v Den vypořádání převede</w:t>
      </w:r>
      <w:r w:rsidR="00421DB1">
        <w:t xml:space="preserve"> peněžní prostředky v</w:t>
      </w:r>
      <w:r>
        <w:t xml:space="preserve"> dohodnuté </w:t>
      </w:r>
      <w:r w:rsidR="00421DB1">
        <w:t>výši a měně</w:t>
      </w:r>
      <w:r>
        <w:t xml:space="preserve"> na </w:t>
      </w:r>
      <w:r w:rsidR="0017716F">
        <w:t xml:space="preserve">Finanční </w:t>
      </w:r>
      <w:r>
        <w:t>účet Zákazníka.</w:t>
      </w:r>
      <w:r w:rsidR="009A52FE">
        <w:t xml:space="preserve"> Obchodník si vyhrazuje právo na pozdější vypořádání </w:t>
      </w:r>
      <w:r w:rsidR="00B46856">
        <w:t>Forwardové transakce</w:t>
      </w:r>
      <w:r w:rsidR="009A52FE">
        <w:t xml:space="preserve"> v případě působení vyšší moci, nebo pokud původní </w:t>
      </w:r>
      <w:r w:rsidR="00685DC0">
        <w:t xml:space="preserve">Den </w:t>
      </w:r>
      <w:r w:rsidR="009A52FE">
        <w:t>vypořádání obchodu připadá v zemi, k níž se vztahuje obchodovaná cizí měna, na svátek či den pracovního volna</w:t>
      </w:r>
      <w:r w:rsidR="005E4B26">
        <w:t>.</w:t>
      </w:r>
    </w:p>
    <w:p w14:paraId="3C36A09B" w14:textId="053061C7" w:rsidR="000A6EA5" w:rsidRDefault="000A6EA5" w:rsidP="00A520FC">
      <w:pPr>
        <w:pStyle w:val="Odstavecseseznamem"/>
        <w:numPr>
          <w:ilvl w:val="0"/>
          <w:numId w:val="32"/>
        </w:numPr>
        <w:ind w:left="284" w:hanging="284"/>
      </w:pPr>
      <w:r>
        <w:t xml:space="preserve">Plnění každé povinnosti Obchodníka provést platbu či dodání je podmíněno skutečností, že ve vztahu k Zákazníkovi nenastal ani netrvá žádný případ </w:t>
      </w:r>
      <w:r w:rsidR="00342F6F">
        <w:t xml:space="preserve">hrubého </w:t>
      </w:r>
      <w:r>
        <w:t>porušení</w:t>
      </w:r>
      <w:r w:rsidR="00335D78">
        <w:t xml:space="preserve"> nebo událost, která by se mohla uplynutím času nebo uskutečněním oznámení stát případem </w:t>
      </w:r>
      <w:r w:rsidR="00ED5306">
        <w:t xml:space="preserve">hrubého porušení (jak je definován </w:t>
      </w:r>
      <w:r w:rsidR="00ED5306" w:rsidRPr="00D11209">
        <w:t xml:space="preserve">níže v čl. V. </w:t>
      </w:r>
      <w:r w:rsidR="00527A43" w:rsidRPr="00D11209">
        <w:t>odst</w:t>
      </w:r>
      <w:r w:rsidR="00ED5306" w:rsidRPr="00D11209">
        <w:t xml:space="preserve">. </w:t>
      </w:r>
      <w:r w:rsidR="00527A43" w:rsidRPr="00D11209">
        <w:t>C</w:t>
      </w:r>
      <w:r w:rsidR="00ED5306" w:rsidRPr="00D11209">
        <w:t xml:space="preserve"> </w:t>
      </w:r>
      <w:r w:rsidR="00D11209" w:rsidRPr="00D11209">
        <w:t>tohoto</w:t>
      </w:r>
      <w:r w:rsidR="00D11209">
        <w:t xml:space="preserve"> </w:t>
      </w:r>
      <w:r w:rsidR="00ED5306">
        <w:t>dodatku).</w:t>
      </w:r>
    </w:p>
    <w:p w14:paraId="21C37A76" w14:textId="684F8553" w:rsidR="003E0FF8" w:rsidRDefault="00931B32" w:rsidP="00AB0B7A">
      <w:pPr>
        <w:pStyle w:val="Odstavecseseznamem"/>
        <w:numPr>
          <w:ilvl w:val="0"/>
          <w:numId w:val="32"/>
        </w:numPr>
        <w:ind w:left="284" w:hanging="284"/>
      </w:pPr>
      <w:r>
        <w:t xml:space="preserve">V případě prodlení Zákazníka s jakoukoliv platbou </w:t>
      </w:r>
      <w:r w:rsidR="00966A12">
        <w:t>vyplývající ze sjednané</w:t>
      </w:r>
      <w:r>
        <w:t xml:space="preserve"> </w:t>
      </w:r>
      <w:r w:rsidR="00450651">
        <w:t>Forwardové transakce</w:t>
      </w:r>
      <w:r w:rsidR="00146D78">
        <w:t xml:space="preserve"> je Zákazník povinen zaplatit Obchodníkovi smluvní úrok</w:t>
      </w:r>
      <w:r w:rsidR="001B7AD0">
        <w:t>y</w:t>
      </w:r>
      <w:r w:rsidR="00146D78">
        <w:t xml:space="preserve"> z prodlení</w:t>
      </w:r>
      <w:r w:rsidR="00146D78" w:rsidRPr="001E2FA1">
        <w:t xml:space="preserve"> </w:t>
      </w:r>
      <w:r w:rsidR="00146D78">
        <w:t xml:space="preserve">z dlužné </w:t>
      </w:r>
      <w:r w:rsidR="00146D78" w:rsidRPr="003829CC">
        <w:t xml:space="preserve">částky ve výši </w:t>
      </w:r>
      <w:r w:rsidR="00146D78" w:rsidRPr="0075300D">
        <w:t>3 %</w:t>
      </w:r>
      <w:r w:rsidR="00146D78" w:rsidRPr="003829CC">
        <w:t xml:space="preserve"> </w:t>
      </w:r>
      <w:proofErr w:type="spellStart"/>
      <w:proofErr w:type="gramStart"/>
      <w:r w:rsidR="00146D78" w:rsidRPr="003829CC">
        <w:t>p.a</w:t>
      </w:r>
      <w:proofErr w:type="spellEnd"/>
      <w:r w:rsidR="00146D78" w:rsidRPr="003829CC">
        <w:t>.</w:t>
      </w:r>
      <w:proofErr w:type="gramEnd"/>
      <w:r w:rsidR="00146D78" w:rsidRPr="003829CC">
        <w:t>, které</w:t>
      </w:r>
      <w:r w:rsidR="00146D78">
        <w:t xml:space="preserve"> budou splatné na požádání. </w:t>
      </w:r>
      <w:r w:rsidR="007F1E79" w:rsidRPr="00B1013A">
        <w:t>Obchodník má právo k úhradě</w:t>
      </w:r>
      <w:r w:rsidR="007F1E79" w:rsidRPr="002D1731">
        <w:t xml:space="preserve"> takovýchto závazků použít veškeré Zákazníkem poskytnuté zajištění</w:t>
      </w:r>
      <w:r w:rsidR="007F1E79" w:rsidRPr="00AE494B">
        <w:t xml:space="preserve"> ve formě Finančního kolaterálu</w:t>
      </w:r>
      <w:r w:rsidR="007F1E79" w:rsidRPr="002D1731">
        <w:t>.</w:t>
      </w:r>
      <w:r w:rsidR="007F1E79">
        <w:t xml:space="preserve"> </w:t>
      </w:r>
      <w:r w:rsidR="00146D78" w:rsidRPr="00B047C0">
        <w:t>Zaplacením</w:t>
      </w:r>
      <w:r w:rsidR="00146D78">
        <w:t xml:space="preserve"> smluvních</w:t>
      </w:r>
      <w:r w:rsidR="00146D78" w:rsidRPr="00B047C0">
        <w:t xml:space="preserve"> úroků z prodlení není dotčeno právo </w:t>
      </w:r>
      <w:r w:rsidR="00146D78">
        <w:t>Obchodníka</w:t>
      </w:r>
      <w:r w:rsidR="00146D78" w:rsidRPr="00B047C0">
        <w:t xml:space="preserve"> požadovat náhradu škody vzniklé v důsledku uvedeného prodlení.</w:t>
      </w:r>
    </w:p>
    <w:p w14:paraId="4222C5FB" w14:textId="190315C4" w:rsidR="00E658E0" w:rsidRPr="00E65F84" w:rsidRDefault="00DB35A4" w:rsidP="00E21564">
      <w:pPr>
        <w:pStyle w:val="Nadpis1"/>
        <w:numPr>
          <w:ilvl w:val="0"/>
          <w:numId w:val="31"/>
        </w:numPr>
        <w:spacing w:before="240"/>
        <w:ind w:left="357" w:hanging="357"/>
        <w:rPr>
          <w:sz w:val="20"/>
          <w:lang w:val="cs-CZ"/>
        </w:rPr>
      </w:pPr>
      <w:r>
        <w:rPr>
          <w:sz w:val="20"/>
          <w:lang w:val="cs-CZ"/>
        </w:rPr>
        <w:t>P</w:t>
      </w:r>
      <w:r w:rsidR="00246C74">
        <w:rPr>
          <w:sz w:val="20"/>
          <w:lang w:val="cs-CZ"/>
        </w:rPr>
        <w:t>orušení Smlouvy</w:t>
      </w:r>
      <w:r w:rsidR="00841602">
        <w:rPr>
          <w:sz w:val="20"/>
          <w:lang w:val="cs-CZ"/>
        </w:rPr>
        <w:t>, dodatku</w:t>
      </w:r>
      <w:r w:rsidR="00716908">
        <w:rPr>
          <w:sz w:val="20"/>
          <w:lang w:val="cs-CZ"/>
        </w:rPr>
        <w:t xml:space="preserve"> a dílčích Forwardových transakc</w:t>
      </w:r>
      <w:r w:rsidR="00515806">
        <w:rPr>
          <w:sz w:val="20"/>
          <w:lang w:val="cs-CZ"/>
        </w:rPr>
        <w:t>í</w:t>
      </w:r>
      <w:r w:rsidR="00392C25" w:rsidDel="00BC5C25">
        <w:rPr>
          <w:sz w:val="20"/>
          <w:lang w:val="cs-CZ"/>
        </w:rPr>
        <w:t xml:space="preserve"> </w:t>
      </w:r>
    </w:p>
    <w:p w14:paraId="4B1213DC" w14:textId="2666B8A0" w:rsidR="00E658E0" w:rsidRPr="00E65F84" w:rsidRDefault="00A951BE" w:rsidP="00F72FF7">
      <w:pPr>
        <w:widowControl w:val="0"/>
        <w:numPr>
          <w:ilvl w:val="0"/>
          <w:numId w:val="12"/>
        </w:numPr>
        <w:ind w:left="284" w:hanging="284"/>
        <w:rPr>
          <w:snapToGrid w:val="0"/>
        </w:rPr>
      </w:pPr>
      <w:r>
        <w:rPr>
          <w:snapToGrid w:val="0"/>
        </w:rPr>
        <w:t>Každý z následujících případů je</w:t>
      </w:r>
      <w:r w:rsidR="00C26806">
        <w:rPr>
          <w:snapToGrid w:val="0"/>
        </w:rPr>
        <w:t xml:space="preserve"> hrubým</w:t>
      </w:r>
      <w:r>
        <w:rPr>
          <w:snapToGrid w:val="0"/>
        </w:rPr>
        <w:t xml:space="preserve"> porušením Smlouvy</w:t>
      </w:r>
      <w:r w:rsidR="00EC69D6">
        <w:rPr>
          <w:snapToGrid w:val="0"/>
        </w:rPr>
        <w:t>, dodatku</w:t>
      </w:r>
      <w:r w:rsidR="00ED6045">
        <w:rPr>
          <w:snapToGrid w:val="0"/>
        </w:rPr>
        <w:t xml:space="preserve"> nebo dílčích Forwardových transakcí</w:t>
      </w:r>
      <w:r w:rsidR="00E658E0" w:rsidRPr="00E65F84">
        <w:rPr>
          <w:snapToGrid w:val="0"/>
        </w:rPr>
        <w:t>:</w:t>
      </w:r>
    </w:p>
    <w:p w14:paraId="40648819" w14:textId="0AEDCAEB" w:rsidR="00B51928" w:rsidRDefault="000F46AF" w:rsidP="00C21E2F">
      <w:pPr>
        <w:widowControl w:val="0"/>
        <w:numPr>
          <w:ilvl w:val="0"/>
          <w:numId w:val="13"/>
        </w:numPr>
        <w:tabs>
          <w:tab w:val="clear" w:pos="720"/>
          <w:tab w:val="left" w:pos="426"/>
        </w:tabs>
        <w:ind w:left="1066" w:hanging="284"/>
        <w:rPr>
          <w:snapToGrid w:val="0"/>
        </w:rPr>
      </w:pPr>
      <w:r>
        <w:rPr>
          <w:snapToGrid w:val="0"/>
        </w:rPr>
        <w:t xml:space="preserve">Zákazník </w:t>
      </w:r>
      <w:r w:rsidR="00D374C7">
        <w:rPr>
          <w:snapToGrid w:val="0"/>
        </w:rPr>
        <w:t xml:space="preserve">nesloží </w:t>
      </w:r>
      <w:r w:rsidR="00EE4B7F">
        <w:rPr>
          <w:snapToGrid w:val="0"/>
        </w:rPr>
        <w:t>nejpozději</w:t>
      </w:r>
      <w:r w:rsidR="00440C53">
        <w:rPr>
          <w:snapToGrid w:val="0"/>
        </w:rPr>
        <w:t xml:space="preserve"> jeden pracovní den přede Dnem</w:t>
      </w:r>
      <w:r w:rsidR="00D374C7">
        <w:rPr>
          <w:snapToGrid w:val="0"/>
        </w:rPr>
        <w:t xml:space="preserve"> vypořádání </w:t>
      </w:r>
      <w:r w:rsidR="001570EC">
        <w:rPr>
          <w:snapToGrid w:val="0"/>
        </w:rPr>
        <w:t>na příslušn</w:t>
      </w:r>
      <w:r w:rsidR="00440C53">
        <w:rPr>
          <w:snapToGrid w:val="0"/>
        </w:rPr>
        <w:t>ý</w:t>
      </w:r>
      <w:r w:rsidR="001570EC">
        <w:rPr>
          <w:snapToGrid w:val="0"/>
        </w:rPr>
        <w:t xml:space="preserve"> úč</w:t>
      </w:r>
      <w:r w:rsidR="00440C53">
        <w:rPr>
          <w:snapToGrid w:val="0"/>
        </w:rPr>
        <w:t>et</w:t>
      </w:r>
      <w:r w:rsidR="001570EC">
        <w:rPr>
          <w:snapToGrid w:val="0"/>
        </w:rPr>
        <w:t xml:space="preserve"> Obchodníka určen</w:t>
      </w:r>
      <w:r w:rsidR="007305A2">
        <w:rPr>
          <w:snapToGrid w:val="0"/>
        </w:rPr>
        <w:t>ý</w:t>
      </w:r>
      <w:r w:rsidR="001570EC">
        <w:rPr>
          <w:snapToGrid w:val="0"/>
        </w:rPr>
        <w:t xml:space="preserve"> pro vypořádání dané Forwardové transakce peněžní prostředky ve výši a měně, které je povinen dle uzavřené Forwardové transakce zaplatit Obchodníkovi</w:t>
      </w:r>
      <w:r w:rsidR="005F7B87">
        <w:rPr>
          <w:snapToGrid w:val="0"/>
        </w:rPr>
        <w:t>,</w:t>
      </w:r>
    </w:p>
    <w:p w14:paraId="502B0CF2" w14:textId="071E7139" w:rsidR="00FF6837" w:rsidRPr="00E65F84" w:rsidRDefault="004764D3" w:rsidP="00C21E2F">
      <w:pPr>
        <w:widowControl w:val="0"/>
        <w:numPr>
          <w:ilvl w:val="0"/>
          <w:numId w:val="13"/>
        </w:numPr>
        <w:tabs>
          <w:tab w:val="clear" w:pos="720"/>
          <w:tab w:val="left" w:pos="426"/>
        </w:tabs>
        <w:ind w:left="1066" w:hanging="284"/>
        <w:rPr>
          <w:snapToGrid w:val="0"/>
        </w:rPr>
      </w:pPr>
      <w:r>
        <w:rPr>
          <w:snapToGrid w:val="0"/>
        </w:rPr>
        <w:t>Zákazník nesplní řádně a včas jakýkoliv platební závazek</w:t>
      </w:r>
      <w:r w:rsidR="00C32BE2">
        <w:rPr>
          <w:snapToGrid w:val="0"/>
        </w:rPr>
        <w:t xml:space="preserve"> (odlišný od závazku dle písm. a)</w:t>
      </w:r>
      <w:r w:rsidR="00D9557F">
        <w:rPr>
          <w:snapToGrid w:val="0"/>
        </w:rPr>
        <w:t>), vyplývající ze Smlouvy nebo dodatku,</w:t>
      </w:r>
      <w:r w:rsidR="00C32BE2">
        <w:rPr>
          <w:snapToGrid w:val="0"/>
        </w:rPr>
        <w:t xml:space="preserve"> </w:t>
      </w:r>
    </w:p>
    <w:p w14:paraId="51D793C1" w14:textId="4F0554FD" w:rsidR="00E658E0" w:rsidRPr="00E65F84" w:rsidRDefault="00E658E0" w:rsidP="00C21E2F">
      <w:pPr>
        <w:widowControl w:val="0"/>
        <w:numPr>
          <w:ilvl w:val="0"/>
          <w:numId w:val="13"/>
        </w:numPr>
        <w:tabs>
          <w:tab w:val="clear" w:pos="720"/>
          <w:tab w:val="left" w:pos="426"/>
        </w:tabs>
        <w:ind w:left="1066" w:hanging="284"/>
        <w:rPr>
          <w:snapToGrid w:val="0"/>
        </w:rPr>
      </w:pPr>
      <w:r w:rsidRPr="00E65F84">
        <w:rPr>
          <w:snapToGrid w:val="0"/>
        </w:rPr>
        <w:t xml:space="preserve">bylo rozhodnuto o zrušení </w:t>
      </w:r>
      <w:r w:rsidR="006B07AB">
        <w:rPr>
          <w:snapToGrid w:val="0"/>
        </w:rPr>
        <w:t>Zákazníka</w:t>
      </w:r>
      <w:r w:rsidR="006B07AB" w:rsidRPr="00E65F84">
        <w:rPr>
          <w:snapToGrid w:val="0"/>
        </w:rPr>
        <w:t xml:space="preserve"> </w:t>
      </w:r>
      <w:r w:rsidRPr="00E65F84">
        <w:rPr>
          <w:snapToGrid w:val="0"/>
        </w:rPr>
        <w:t xml:space="preserve">či </w:t>
      </w:r>
      <w:r w:rsidR="006B07AB">
        <w:rPr>
          <w:snapToGrid w:val="0"/>
        </w:rPr>
        <w:t>Obchodníka</w:t>
      </w:r>
      <w:r w:rsidR="006B07AB" w:rsidRPr="00E65F84">
        <w:rPr>
          <w:snapToGrid w:val="0"/>
        </w:rPr>
        <w:t xml:space="preserve"> </w:t>
      </w:r>
      <w:r w:rsidRPr="00E65F84">
        <w:rPr>
          <w:snapToGrid w:val="0"/>
        </w:rPr>
        <w:t>s</w:t>
      </w:r>
      <w:r w:rsidR="0030637B">
        <w:rPr>
          <w:snapToGrid w:val="0"/>
        </w:rPr>
        <w:t> </w:t>
      </w:r>
      <w:r w:rsidRPr="00E65F84">
        <w:rPr>
          <w:snapToGrid w:val="0"/>
        </w:rPr>
        <w:t>likvidací</w:t>
      </w:r>
      <w:r w:rsidR="0030637B">
        <w:rPr>
          <w:snapToGrid w:val="0"/>
        </w:rPr>
        <w:t>,</w:t>
      </w:r>
    </w:p>
    <w:p w14:paraId="7853641D" w14:textId="6738EF61" w:rsidR="00137496" w:rsidRDefault="0030637B" w:rsidP="00C21E2F">
      <w:pPr>
        <w:pStyle w:val="Odstavecseseznamem"/>
        <w:numPr>
          <w:ilvl w:val="0"/>
          <w:numId w:val="13"/>
        </w:numPr>
        <w:ind w:left="1066" w:hanging="284"/>
        <w:rPr>
          <w:snapToGrid w:val="0"/>
        </w:rPr>
      </w:pPr>
      <w:r>
        <w:rPr>
          <w:snapToGrid w:val="0"/>
        </w:rPr>
        <w:t>Zákazník</w:t>
      </w:r>
      <w:r w:rsidRPr="00137496">
        <w:rPr>
          <w:snapToGrid w:val="0"/>
        </w:rPr>
        <w:t xml:space="preserve"> </w:t>
      </w:r>
      <w:r w:rsidR="00137496">
        <w:rPr>
          <w:snapToGrid w:val="0"/>
        </w:rPr>
        <w:t xml:space="preserve">je </w:t>
      </w:r>
      <w:r w:rsidR="00137496" w:rsidRPr="00137496">
        <w:rPr>
          <w:snapToGrid w:val="0"/>
        </w:rPr>
        <w:t>v úpadku, ve stavu hrozícího úpadku, v</w:t>
      </w:r>
      <w:r w:rsidR="00137496">
        <w:rPr>
          <w:snapToGrid w:val="0"/>
        </w:rPr>
        <w:t> některé z fází</w:t>
      </w:r>
      <w:r w:rsidR="00137496" w:rsidRPr="00137496">
        <w:rPr>
          <w:snapToGrid w:val="0"/>
        </w:rPr>
        <w:t xml:space="preserve"> insolvenčního řízení, exekučního a</w:t>
      </w:r>
      <w:r w:rsidR="00137496">
        <w:rPr>
          <w:snapToGrid w:val="0"/>
        </w:rPr>
        <w:t xml:space="preserve">nebo vykonávacího řízení, nebo </w:t>
      </w:r>
      <w:r w:rsidR="00137496" w:rsidRPr="00137496">
        <w:rPr>
          <w:snapToGrid w:val="0"/>
        </w:rPr>
        <w:t xml:space="preserve">byl podán návrh na prohlášení konkurzu na majetek </w:t>
      </w:r>
      <w:r w:rsidR="00662AB2">
        <w:rPr>
          <w:snapToGrid w:val="0"/>
        </w:rPr>
        <w:t xml:space="preserve">Zákazníka </w:t>
      </w:r>
      <w:r w:rsidR="00137496" w:rsidRPr="00137496">
        <w:rPr>
          <w:snapToGrid w:val="0"/>
        </w:rPr>
        <w:t xml:space="preserve">nebo </w:t>
      </w:r>
      <w:r w:rsidR="00137496">
        <w:rPr>
          <w:snapToGrid w:val="0"/>
        </w:rPr>
        <w:t>byl zamítnut pro nedostatek majetku</w:t>
      </w:r>
      <w:r w:rsidR="003629A7">
        <w:rPr>
          <w:snapToGrid w:val="0"/>
        </w:rPr>
        <w:t>,</w:t>
      </w:r>
    </w:p>
    <w:p w14:paraId="19004DA5" w14:textId="240177BD" w:rsidR="00B435C1" w:rsidRDefault="00F27AE8" w:rsidP="00C21E2F">
      <w:pPr>
        <w:pStyle w:val="Odstavecseseznamem"/>
        <w:numPr>
          <w:ilvl w:val="0"/>
          <w:numId w:val="13"/>
        </w:numPr>
        <w:ind w:left="1066" w:hanging="284"/>
        <w:rPr>
          <w:snapToGrid w:val="0"/>
        </w:rPr>
      </w:pPr>
      <w:r>
        <w:rPr>
          <w:snapToGrid w:val="0"/>
        </w:rPr>
        <w:t xml:space="preserve">jakékoliv prohlášení učiněné </w:t>
      </w:r>
      <w:r w:rsidR="00B435C1">
        <w:rPr>
          <w:snapToGrid w:val="0"/>
        </w:rPr>
        <w:t>Zákazníkem</w:t>
      </w:r>
      <w:r>
        <w:rPr>
          <w:snapToGrid w:val="0"/>
        </w:rPr>
        <w:t xml:space="preserve"> v</w:t>
      </w:r>
      <w:r w:rsidR="00B435C1">
        <w:rPr>
          <w:snapToGrid w:val="0"/>
        </w:rPr>
        <w:t>e Smlouvě</w:t>
      </w:r>
      <w:r w:rsidR="00836515">
        <w:rPr>
          <w:snapToGrid w:val="0"/>
        </w:rPr>
        <w:t>,</w:t>
      </w:r>
      <w:r w:rsidR="00DF2C42">
        <w:rPr>
          <w:snapToGrid w:val="0"/>
        </w:rPr>
        <w:t xml:space="preserve"> dodatku</w:t>
      </w:r>
      <w:r w:rsidR="00836515">
        <w:rPr>
          <w:snapToGrid w:val="0"/>
        </w:rPr>
        <w:t xml:space="preserve"> nebo dílčí Forwardové transakci</w:t>
      </w:r>
      <w:r w:rsidR="00B435C1">
        <w:rPr>
          <w:snapToGrid w:val="0"/>
        </w:rPr>
        <w:t xml:space="preserve"> se ukáže jako nepravdivé</w:t>
      </w:r>
      <w:r w:rsidR="003629A7">
        <w:rPr>
          <w:snapToGrid w:val="0"/>
        </w:rPr>
        <w:t>,</w:t>
      </w:r>
    </w:p>
    <w:p w14:paraId="6B2C818B" w14:textId="269CF742" w:rsidR="00BA67DA" w:rsidRDefault="00B435C1" w:rsidP="00C21E2F">
      <w:pPr>
        <w:pStyle w:val="Odstavecseseznamem"/>
        <w:numPr>
          <w:ilvl w:val="0"/>
          <w:numId w:val="13"/>
        </w:numPr>
        <w:ind w:left="1066" w:hanging="284"/>
        <w:rPr>
          <w:snapToGrid w:val="0"/>
        </w:rPr>
      </w:pPr>
      <w:r w:rsidRPr="00013DCE">
        <w:rPr>
          <w:snapToGrid w:val="0"/>
        </w:rPr>
        <w:t xml:space="preserve">Zákazník se stane finanční smluvní stranou ve smyslu čl. 2 odst. 8 </w:t>
      </w:r>
      <w:r w:rsidR="008C34EF" w:rsidRPr="0026116C">
        <w:rPr>
          <w:snapToGrid w:val="0"/>
        </w:rPr>
        <w:t xml:space="preserve">Nařízení </w:t>
      </w:r>
      <w:r w:rsidRPr="00013DCE">
        <w:rPr>
          <w:snapToGrid w:val="0"/>
        </w:rPr>
        <w:t>EMIR,</w:t>
      </w:r>
    </w:p>
    <w:p w14:paraId="1BD5F3F6" w14:textId="55F63BD6" w:rsidR="00802638" w:rsidRDefault="004833F1" w:rsidP="00C21E2F">
      <w:pPr>
        <w:pStyle w:val="Odstavecseseznamem"/>
        <w:numPr>
          <w:ilvl w:val="0"/>
          <w:numId w:val="13"/>
        </w:numPr>
        <w:ind w:left="1066" w:hanging="284"/>
        <w:rPr>
          <w:snapToGrid w:val="0"/>
        </w:rPr>
      </w:pPr>
      <w:r>
        <w:rPr>
          <w:snapToGrid w:val="0"/>
        </w:rPr>
        <w:t>Zákazník</w:t>
      </w:r>
      <w:r w:rsidR="00B65E0C">
        <w:rPr>
          <w:snapToGrid w:val="0"/>
        </w:rPr>
        <w:t>ovi vyprší v průběhu trvání Forwa</w:t>
      </w:r>
      <w:r w:rsidR="00CD6383">
        <w:rPr>
          <w:snapToGrid w:val="0"/>
        </w:rPr>
        <w:t xml:space="preserve">rdové transakce </w:t>
      </w:r>
      <w:r w:rsidR="00B77580">
        <w:rPr>
          <w:snapToGrid w:val="0"/>
        </w:rPr>
        <w:t>platnost LEI</w:t>
      </w:r>
      <w:r w:rsidR="00745D07">
        <w:rPr>
          <w:snapToGrid w:val="0"/>
        </w:rPr>
        <w:t>,</w:t>
      </w:r>
    </w:p>
    <w:p w14:paraId="7AFEAB55" w14:textId="4AE45EB2" w:rsidR="00B214B9" w:rsidRPr="00BD5E18" w:rsidRDefault="00B214B9" w:rsidP="00C21E2F">
      <w:pPr>
        <w:pStyle w:val="Odstavecseseznamem"/>
        <w:numPr>
          <w:ilvl w:val="0"/>
          <w:numId w:val="13"/>
        </w:numPr>
        <w:ind w:left="1066" w:hanging="284"/>
        <w:rPr>
          <w:snapToGrid w:val="0"/>
        </w:rPr>
      </w:pPr>
      <w:r>
        <w:rPr>
          <w:snapToGrid w:val="0"/>
        </w:rPr>
        <w:lastRenderedPageBreak/>
        <w:t xml:space="preserve">Zákazník nesloží </w:t>
      </w:r>
      <w:r w:rsidR="00E640D9">
        <w:rPr>
          <w:snapToGrid w:val="0"/>
        </w:rPr>
        <w:t xml:space="preserve">na </w:t>
      </w:r>
      <w:r w:rsidR="00432089">
        <w:rPr>
          <w:snapToGrid w:val="0"/>
        </w:rPr>
        <w:t>Finanční</w:t>
      </w:r>
      <w:r w:rsidR="00E640D9">
        <w:rPr>
          <w:snapToGrid w:val="0"/>
        </w:rPr>
        <w:t xml:space="preserve"> účet </w:t>
      </w:r>
      <w:r>
        <w:rPr>
          <w:snapToGrid w:val="0"/>
        </w:rPr>
        <w:t xml:space="preserve">ve stanovené lhůtě </w:t>
      </w:r>
      <w:r w:rsidR="002833D2">
        <w:rPr>
          <w:snapToGrid w:val="0"/>
        </w:rPr>
        <w:t>při</w:t>
      </w:r>
      <w:r>
        <w:rPr>
          <w:snapToGrid w:val="0"/>
        </w:rPr>
        <w:t xml:space="preserve"> uzavření Forwardové transakce Finanční kolaterál </w:t>
      </w:r>
      <w:r w:rsidR="00000E1B">
        <w:rPr>
          <w:snapToGrid w:val="0"/>
        </w:rPr>
        <w:t xml:space="preserve">ve výši </w:t>
      </w:r>
      <w:r w:rsidR="00C212D9">
        <w:rPr>
          <w:snapToGrid w:val="0"/>
        </w:rPr>
        <w:t>Počáteční</w:t>
      </w:r>
      <w:r w:rsidR="00000E1B" w:rsidRPr="00C212D9">
        <w:rPr>
          <w:snapToGrid w:val="0"/>
        </w:rPr>
        <w:t xml:space="preserve"> </w:t>
      </w:r>
      <w:r w:rsidR="004C1289">
        <w:rPr>
          <w:snapToGrid w:val="0"/>
        </w:rPr>
        <w:t>úrovně</w:t>
      </w:r>
      <w:r w:rsidR="00000E1B" w:rsidRPr="00C212D9">
        <w:rPr>
          <w:snapToGrid w:val="0"/>
        </w:rPr>
        <w:t xml:space="preserve"> zajištěn</w:t>
      </w:r>
      <w:r w:rsidR="00000E1B" w:rsidRPr="00BD5E18">
        <w:rPr>
          <w:snapToGrid w:val="0"/>
        </w:rPr>
        <w:t xml:space="preserve">í </w:t>
      </w:r>
      <w:r w:rsidR="002B18FC" w:rsidRPr="00BD5E18">
        <w:rPr>
          <w:snapToGrid w:val="0"/>
        </w:rPr>
        <w:t>dle čl. VII</w:t>
      </w:r>
      <w:r w:rsidR="00550BF6" w:rsidRPr="00BD5E18">
        <w:rPr>
          <w:snapToGrid w:val="0"/>
        </w:rPr>
        <w:t>.</w:t>
      </w:r>
      <w:r w:rsidR="00726502">
        <w:rPr>
          <w:snapToGrid w:val="0"/>
        </w:rPr>
        <w:t xml:space="preserve"> dodatku</w:t>
      </w:r>
      <w:r w:rsidR="00387FC7" w:rsidRPr="00BD5E18">
        <w:rPr>
          <w:snapToGrid w:val="0"/>
        </w:rPr>
        <w:t>,</w:t>
      </w:r>
    </w:p>
    <w:p w14:paraId="5B2D3915" w14:textId="1FA6578C" w:rsidR="00C7332C" w:rsidRPr="00BD5E18" w:rsidRDefault="00C7332C" w:rsidP="00C21E2F">
      <w:pPr>
        <w:pStyle w:val="Odstavecseseznamem"/>
        <w:numPr>
          <w:ilvl w:val="0"/>
          <w:numId w:val="13"/>
        </w:numPr>
        <w:ind w:left="1066" w:hanging="284"/>
        <w:rPr>
          <w:snapToGrid w:val="0"/>
        </w:rPr>
      </w:pPr>
      <w:r w:rsidRPr="00BD5E18">
        <w:rPr>
          <w:snapToGrid w:val="0"/>
        </w:rPr>
        <w:t xml:space="preserve">Zákazník v průběhu trvání Forwardové transakce </w:t>
      </w:r>
      <w:r w:rsidR="00220981" w:rsidRPr="00BD5E18">
        <w:rPr>
          <w:snapToGrid w:val="0"/>
        </w:rPr>
        <w:t>nedoplní ve stanovené lhůtě Finanční kolaterál na úroveň požadovaného zajištěn</w:t>
      </w:r>
      <w:r w:rsidR="00A801F3" w:rsidRPr="00BD5E18">
        <w:rPr>
          <w:snapToGrid w:val="0"/>
        </w:rPr>
        <w:t>í</w:t>
      </w:r>
      <w:r w:rsidR="003143DE" w:rsidRPr="00BD5E18">
        <w:rPr>
          <w:snapToGrid w:val="0"/>
        </w:rPr>
        <w:t xml:space="preserve"> dle čl. VII</w:t>
      </w:r>
      <w:r w:rsidR="00550BF6" w:rsidRPr="00BD5E18">
        <w:rPr>
          <w:snapToGrid w:val="0"/>
        </w:rPr>
        <w:t>.</w:t>
      </w:r>
      <w:r w:rsidR="00726502">
        <w:rPr>
          <w:snapToGrid w:val="0"/>
        </w:rPr>
        <w:t xml:space="preserve"> dodatku</w:t>
      </w:r>
      <w:r w:rsidR="003143DE" w:rsidRPr="00BD5E18">
        <w:rPr>
          <w:snapToGrid w:val="0"/>
        </w:rPr>
        <w:t>,</w:t>
      </w:r>
    </w:p>
    <w:p w14:paraId="180F5E34" w14:textId="3E689E13" w:rsidR="00EF0FAE" w:rsidRPr="00013DCE" w:rsidRDefault="00EF0FAE" w:rsidP="00C21E2F">
      <w:pPr>
        <w:pStyle w:val="Odstavecseseznamem"/>
        <w:numPr>
          <w:ilvl w:val="0"/>
          <w:numId w:val="13"/>
        </w:numPr>
        <w:ind w:left="1066" w:hanging="284"/>
      </w:pPr>
      <w:r w:rsidRPr="00013DCE">
        <w:rPr>
          <w:snapToGrid w:val="0"/>
        </w:rPr>
        <w:t xml:space="preserve">Zákazník či Obchodník poruší jinou povinnost podle </w:t>
      </w:r>
      <w:r w:rsidR="00661136" w:rsidRPr="0026116C">
        <w:rPr>
          <w:snapToGrid w:val="0"/>
        </w:rPr>
        <w:t xml:space="preserve">Smlouvy, dodatku nebo </w:t>
      </w:r>
      <w:r w:rsidRPr="00013DCE">
        <w:rPr>
          <w:snapToGrid w:val="0"/>
        </w:rPr>
        <w:t>dílčí Forwardové transakce a povinná strana tuto povinnost nesplní do 30 dnů ode dne, kdy jí druhá strana upozornila na to, že taková smluvní povinnost nebyla splněna</w:t>
      </w:r>
      <w:r w:rsidRPr="00013DCE">
        <w:t xml:space="preserve">.  </w:t>
      </w:r>
    </w:p>
    <w:p w14:paraId="00E94352" w14:textId="65D45E5D" w:rsidR="00B326CA" w:rsidRPr="005E136B" w:rsidRDefault="00B326CA" w:rsidP="00E21564">
      <w:pPr>
        <w:pStyle w:val="Odstavecseseznamem"/>
        <w:widowControl w:val="0"/>
        <w:numPr>
          <w:ilvl w:val="0"/>
          <w:numId w:val="31"/>
        </w:numPr>
        <w:spacing w:before="240"/>
        <w:ind w:left="357" w:hanging="357"/>
        <w:contextualSpacing w:val="0"/>
        <w:jc w:val="center"/>
        <w:rPr>
          <w:b/>
          <w:bCs/>
          <w:snapToGrid w:val="0"/>
        </w:rPr>
      </w:pPr>
      <w:r w:rsidRPr="005E136B">
        <w:rPr>
          <w:b/>
          <w:bCs/>
          <w:snapToGrid w:val="0"/>
        </w:rPr>
        <w:t>Předčasné ukončení Forwardové transakce</w:t>
      </w:r>
    </w:p>
    <w:p w14:paraId="272C49CC" w14:textId="541FB117" w:rsidR="00FC329A" w:rsidRDefault="00E5708E" w:rsidP="00F72FF7">
      <w:pPr>
        <w:pStyle w:val="Odstavecseseznamem"/>
        <w:numPr>
          <w:ilvl w:val="0"/>
          <w:numId w:val="34"/>
        </w:numPr>
        <w:ind w:left="284" w:hanging="284"/>
      </w:pPr>
      <w:r>
        <w:t xml:space="preserve">V případě, že strany Zákazníka nastane </w:t>
      </w:r>
      <w:r w:rsidR="00090275">
        <w:t>někter</w:t>
      </w:r>
      <w:r w:rsidR="00975C3F">
        <w:t xml:space="preserve">é </w:t>
      </w:r>
      <w:r w:rsidR="003E4263">
        <w:t>z hrubých porušení uvedených v čl. V. odst. C.</w:t>
      </w:r>
      <w:r w:rsidR="00871659">
        <w:t xml:space="preserve"> bod 1. tohoto dodatku</w:t>
      </w:r>
      <w:r w:rsidR="001D6015" w:rsidRPr="00B26C0E">
        <w:t xml:space="preserve">, </w:t>
      </w:r>
      <w:r w:rsidR="002A6191" w:rsidRPr="00B26C0E">
        <w:t xml:space="preserve">nebo v případě dosažení </w:t>
      </w:r>
      <w:r w:rsidR="006C724A" w:rsidRPr="00B26C0E">
        <w:t xml:space="preserve">poklesu Aktuální </w:t>
      </w:r>
      <w:r w:rsidR="002B6FF8" w:rsidRPr="00B26C0E">
        <w:t>hodnot</w:t>
      </w:r>
      <w:r w:rsidR="00071009" w:rsidRPr="002A2025">
        <w:t>y</w:t>
      </w:r>
      <w:r w:rsidR="002B6FF8" w:rsidRPr="00B26C0E">
        <w:t xml:space="preserve"> zajištění na úroveň </w:t>
      </w:r>
      <w:proofErr w:type="spellStart"/>
      <w:r w:rsidR="002B6FF8" w:rsidRPr="00B26C0E">
        <w:t>Margin</w:t>
      </w:r>
      <w:proofErr w:type="spellEnd"/>
      <w:r w:rsidR="002B6FF8" w:rsidRPr="00B26C0E">
        <w:t xml:space="preserve"> </w:t>
      </w:r>
      <w:proofErr w:type="spellStart"/>
      <w:r w:rsidR="002B6FF8" w:rsidRPr="00B26C0E">
        <w:t>close</w:t>
      </w:r>
      <w:proofErr w:type="spellEnd"/>
      <w:r w:rsidR="002B6FF8" w:rsidRPr="00B26C0E">
        <w:t xml:space="preserve">, </w:t>
      </w:r>
      <w:r w:rsidR="002C6897" w:rsidRPr="00B26C0E">
        <w:t>či</w:t>
      </w:r>
      <w:r w:rsidR="002C6897">
        <w:t xml:space="preserve"> </w:t>
      </w:r>
      <w:r w:rsidR="0096211F">
        <w:t>pokud bude Zákazník požadovat zrušení doposud nevypořádané Forwardové transakce</w:t>
      </w:r>
      <w:r w:rsidR="007E76AF">
        <w:t xml:space="preserve">, bere Zákazník na vědomí a souhlasí s tím, že </w:t>
      </w:r>
      <w:r w:rsidR="00860786">
        <w:t xml:space="preserve">je </w:t>
      </w:r>
      <w:r w:rsidR="007E76AF">
        <w:t>Obchodník oprávněn:</w:t>
      </w:r>
    </w:p>
    <w:p w14:paraId="509180FA" w14:textId="3B6E0B2B" w:rsidR="00EF1599" w:rsidRDefault="008A507B" w:rsidP="006F5ED9">
      <w:pPr>
        <w:pStyle w:val="Odstavecseseznamem"/>
        <w:numPr>
          <w:ilvl w:val="1"/>
          <w:numId w:val="34"/>
        </w:numPr>
      </w:pPr>
      <w:r>
        <w:t>určit</w:t>
      </w:r>
      <w:r w:rsidR="00B8707C">
        <w:t xml:space="preserve"> </w:t>
      </w:r>
      <w:r w:rsidR="00855C27">
        <w:t xml:space="preserve">v souladu </w:t>
      </w:r>
      <w:r w:rsidR="00B653A7">
        <w:t xml:space="preserve">s </w:t>
      </w:r>
      <w:r w:rsidR="00855C27">
        <w:t xml:space="preserve">obchodními zvyklostmi na daných finančních trzích </w:t>
      </w:r>
      <w:r w:rsidR="00B8707C">
        <w:t>postup pro vypořádání předčasně</w:t>
      </w:r>
      <w:r w:rsidR="00EF1599">
        <w:t xml:space="preserve"> ukončené Forwardové transakce, </w:t>
      </w:r>
      <w:r w:rsidR="00855C27">
        <w:t>a</w:t>
      </w:r>
    </w:p>
    <w:p w14:paraId="31348C11" w14:textId="71B1AA0D" w:rsidR="000D4EDF" w:rsidRDefault="00F72C51" w:rsidP="006F5ED9">
      <w:pPr>
        <w:pStyle w:val="Odstavecseseznamem"/>
        <w:numPr>
          <w:ilvl w:val="1"/>
          <w:numId w:val="34"/>
        </w:numPr>
      </w:pPr>
      <w:r>
        <w:t>vypočítat</w:t>
      </w:r>
      <w:r w:rsidR="007E7C14">
        <w:t xml:space="preserve"> a sdělit Zákazníkovi</w:t>
      </w:r>
      <w:r>
        <w:t xml:space="preserve"> částku k vypořádání </w:t>
      </w:r>
      <w:r w:rsidR="00CA61AC">
        <w:t>předčasně ukončované Forwardové transakce, kter</w:t>
      </w:r>
      <w:r w:rsidR="00D024C7">
        <w:t>ou</w:t>
      </w:r>
      <w:r w:rsidR="00CA61AC">
        <w:t xml:space="preserve"> </w:t>
      </w:r>
      <w:r w:rsidR="00D024C7">
        <w:t>je</w:t>
      </w:r>
      <w:r w:rsidR="00CA61AC">
        <w:t xml:space="preserve"> </w:t>
      </w:r>
      <w:r w:rsidR="00EB2065">
        <w:t>Zákazník povinen</w:t>
      </w:r>
      <w:r w:rsidR="00B27EFC">
        <w:t xml:space="preserve"> za předčasné ukončení</w:t>
      </w:r>
      <w:r w:rsidR="00EB2065">
        <w:t xml:space="preserve"> </w:t>
      </w:r>
      <w:r w:rsidR="00EE46E9">
        <w:t xml:space="preserve">Obchodníkovi </w:t>
      </w:r>
      <w:r w:rsidR="00EB2065">
        <w:t>uhradit</w:t>
      </w:r>
      <w:r w:rsidR="00CA61AC">
        <w:t xml:space="preserve">. </w:t>
      </w:r>
      <w:r w:rsidR="00D75C06">
        <w:t xml:space="preserve">Částka k vypořádání bude Obchodníkem stanovena na základě obchodních zvyklostí, </w:t>
      </w:r>
      <w:r w:rsidR="00A66AE8">
        <w:t>a bude zahrnovat zejména Tržní hodnotu předčasně ukončované Forwardové transakce</w:t>
      </w:r>
      <w:r w:rsidR="00B402ED">
        <w:t xml:space="preserve"> k</w:t>
      </w:r>
      <w:r w:rsidR="00CD23F1">
        <w:t>e dni</w:t>
      </w:r>
      <w:r w:rsidR="00B402ED">
        <w:t xml:space="preserve"> předčasného ukončení, a </w:t>
      </w:r>
      <w:r w:rsidR="001B38CC">
        <w:t>dosažen</w:t>
      </w:r>
      <w:r w:rsidR="00845CE0">
        <w:t>ou</w:t>
      </w:r>
      <w:r w:rsidR="001B38CC">
        <w:t xml:space="preserve"> nebo odhadnut</w:t>
      </w:r>
      <w:r w:rsidR="00845CE0">
        <w:t>ou</w:t>
      </w:r>
      <w:r w:rsidR="00F173E6">
        <w:t xml:space="preserve"> ztrát</w:t>
      </w:r>
      <w:r w:rsidR="00845CE0">
        <w:t>u</w:t>
      </w:r>
      <w:r w:rsidR="00F173E6">
        <w:t xml:space="preserve"> Obchodníka </w:t>
      </w:r>
      <w:r w:rsidR="00517185">
        <w:t>vyplývající z</w:t>
      </w:r>
      <w:r w:rsidR="00F173E6">
        <w:t xml:space="preserve"> předčasného ukončení Forwardové transakce</w:t>
      </w:r>
      <w:r w:rsidR="00EF421F">
        <w:t>.</w:t>
      </w:r>
    </w:p>
    <w:p w14:paraId="1E10F258" w14:textId="2F3419F9" w:rsidR="004222A7" w:rsidRDefault="004222A7" w:rsidP="00F72FF7">
      <w:pPr>
        <w:pStyle w:val="Odstavecseseznamem"/>
        <w:numPr>
          <w:ilvl w:val="0"/>
          <w:numId w:val="34"/>
        </w:numPr>
        <w:ind w:left="284" w:hanging="284"/>
      </w:pPr>
      <w:r>
        <w:t>Obchodník</w:t>
      </w:r>
      <w:r w:rsidRPr="002D1731">
        <w:t xml:space="preserve"> </w:t>
      </w:r>
      <w:r>
        <w:t xml:space="preserve">má </w:t>
      </w:r>
      <w:r w:rsidRPr="002D1731">
        <w:t>právo k úhradě závazků</w:t>
      </w:r>
      <w:r>
        <w:t xml:space="preserve"> Zákazníka z předčasně ukončených Forwardových transakcí</w:t>
      </w:r>
      <w:r w:rsidRPr="002D1731">
        <w:t xml:space="preserve"> použít veškeré Zákazníkem poskytnuté zajištění</w:t>
      </w:r>
      <w:r w:rsidRPr="005E0FEF">
        <w:t xml:space="preserve"> ve formě Finančního kolaterálu</w:t>
      </w:r>
      <w:r w:rsidRPr="002D1731">
        <w:t>. Tím</w:t>
      </w:r>
      <w:r>
        <w:t>to</w:t>
      </w:r>
      <w:r w:rsidRPr="002D1731">
        <w:t xml:space="preserve"> není dotčeno právo Obchodníka na úhradu celé hodnoty pohledávky za </w:t>
      </w:r>
      <w:r>
        <w:t>Zákazníkem</w:t>
      </w:r>
      <w:r w:rsidRPr="00120AD9">
        <w:t xml:space="preserve"> a náhradu škody.</w:t>
      </w:r>
    </w:p>
    <w:p w14:paraId="2F1F9D45" w14:textId="5723AA0B" w:rsidR="00647307" w:rsidRPr="0026116C" w:rsidRDefault="009F21BD" w:rsidP="00E21564">
      <w:pPr>
        <w:pStyle w:val="Odstavecseseznamem"/>
        <w:widowControl w:val="0"/>
        <w:numPr>
          <w:ilvl w:val="0"/>
          <w:numId w:val="1"/>
        </w:numPr>
        <w:spacing w:before="240"/>
        <w:ind w:left="720"/>
        <w:contextualSpacing w:val="0"/>
        <w:jc w:val="center"/>
        <w:rPr>
          <w:b/>
          <w:snapToGrid w:val="0"/>
        </w:rPr>
      </w:pPr>
      <w:r>
        <w:rPr>
          <w:b/>
          <w:snapToGrid w:val="0"/>
        </w:rPr>
        <w:t>P</w:t>
      </w:r>
      <w:r w:rsidR="0076116A">
        <w:rPr>
          <w:b/>
          <w:snapToGrid w:val="0"/>
        </w:rPr>
        <w:t>oplatky</w:t>
      </w:r>
    </w:p>
    <w:p w14:paraId="0369A0F0" w14:textId="01656AE4" w:rsidR="006738A3" w:rsidRDefault="006738A3" w:rsidP="00F72FF7">
      <w:pPr>
        <w:pStyle w:val="Odstavecseseznamem"/>
        <w:numPr>
          <w:ilvl w:val="0"/>
          <w:numId w:val="33"/>
        </w:numPr>
        <w:ind w:left="284" w:hanging="284"/>
        <w:rPr>
          <w:snapToGrid w:val="0"/>
        </w:rPr>
      </w:pPr>
      <w:r w:rsidRPr="004140C6">
        <w:rPr>
          <w:snapToGrid w:val="0"/>
        </w:rPr>
        <w:t xml:space="preserve">Odměna a úhrada nákladů </w:t>
      </w:r>
      <w:r>
        <w:rPr>
          <w:snapToGrid w:val="0"/>
        </w:rPr>
        <w:t>Obchodníka</w:t>
      </w:r>
      <w:r w:rsidRPr="004140C6">
        <w:rPr>
          <w:snapToGrid w:val="0"/>
        </w:rPr>
        <w:t xml:space="preserve"> spojená za služby spojené s uzavřením </w:t>
      </w:r>
      <w:r>
        <w:rPr>
          <w:snapToGrid w:val="0"/>
        </w:rPr>
        <w:t>Forwardové transakce</w:t>
      </w:r>
      <w:r w:rsidRPr="004140C6">
        <w:rPr>
          <w:snapToGrid w:val="0"/>
        </w:rPr>
        <w:t xml:space="preserve"> je obsažena ve </w:t>
      </w:r>
      <w:proofErr w:type="spellStart"/>
      <w:r>
        <w:rPr>
          <w:snapToGrid w:val="0"/>
        </w:rPr>
        <w:t>Forwardovém</w:t>
      </w:r>
      <w:proofErr w:type="spellEnd"/>
      <w:r w:rsidRPr="004140C6">
        <w:rPr>
          <w:snapToGrid w:val="0"/>
        </w:rPr>
        <w:t xml:space="preserve"> kurzu sjednaném mezi </w:t>
      </w:r>
      <w:r>
        <w:rPr>
          <w:snapToGrid w:val="0"/>
        </w:rPr>
        <w:t>Obchodníkem a Zákazníkem.</w:t>
      </w:r>
    </w:p>
    <w:p w14:paraId="6A460B7C" w14:textId="77777777" w:rsidR="00F366AA" w:rsidRDefault="00F366AA" w:rsidP="00F366AA">
      <w:pPr>
        <w:rPr>
          <w:snapToGrid w:val="0"/>
        </w:rPr>
      </w:pPr>
    </w:p>
    <w:p w14:paraId="5CB2C966" w14:textId="1096F979" w:rsidR="0032402D" w:rsidRPr="002A2025" w:rsidRDefault="003A7607" w:rsidP="002A2025">
      <w:pPr>
        <w:pStyle w:val="Odstavecseseznamem"/>
        <w:numPr>
          <w:ilvl w:val="0"/>
          <w:numId w:val="1"/>
        </w:numPr>
        <w:jc w:val="center"/>
        <w:rPr>
          <w:b/>
          <w:bCs/>
          <w:snapToGrid w:val="0"/>
        </w:rPr>
      </w:pPr>
      <w:r w:rsidRPr="002A2025">
        <w:rPr>
          <w:b/>
          <w:bCs/>
          <w:snapToGrid w:val="0"/>
        </w:rPr>
        <w:t>Finanční kolaterál a finanční zajištění</w:t>
      </w:r>
    </w:p>
    <w:p w14:paraId="1AA640DB" w14:textId="06EDDFE2" w:rsidR="0032402D" w:rsidRDefault="0032402D" w:rsidP="00F72FF7">
      <w:pPr>
        <w:pStyle w:val="Odstavecseseznamem"/>
        <w:numPr>
          <w:ilvl w:val="0"/>
          <w:numId w:val="40"/>
        </w:numPr>
        <w:ind w:left="284" w:hanging="284"/>
        <w:rPr>
          <w:snapToGrid w:val="0"/>
        </w:rPr>
      </w:pPr>
      <w:r>
        <w:rPr>
          <w:snapToGrid w:val="0"/>
        </w:rPr>
        <w:t xml:space="preserve">Obchodník je oprávněn požadovat od Zákazníka </w:t>
      </w:r>
      <w:r w:rsidR="00CE2925">
        <w:rPr>
          <w:snapToGrid w:val="0"/>
        </w:rPr>
        <w:t>před</w:t>
      </w:r>
      <w:r>
        <w:rPr>
          <w:snapToGrid w:val="0"/>
        </w:rPr>
        <w:t xml:space="preserve"> sjednání</w:t>
      </w:r>
      <w:r w:rsidR="00CE2925">
        <w:rPr>
          <w:snapToGrid w:val="0"/>
        </w:rPr>
        <w:t>m</w:t>
      </w:r>
      <w:r>
        <w:rPr>
          <w:snapToGrid w:val="0"/>
        </w:rPr>
        <w:t xml:space="preserve"> Forwardové transakce poskytnutí zajištění </w:t>
      </w:r>
      <w:r w:rsidR="00A80F6F">
        <w:rPr>
          <w:snapToGrid w:val="0"/>
        </w:rPr>
        <w:t xml:space="preserve">ve formě </w:t>
      </w:r>
      <w:r w:rsidR="00603FF8">
        <w:rPr>
          <w:snapToGrid w:val="0"/>
        </w:rPr>
        <w:t xml:space="preserve">složení </w:t>
      </w:r>
      <w:r w:rsidR="00A80F6F">
        <w:rPr>
          <w:snapToGrid w:val="0"/>
        </w:rPr>
        <w:t>Finančního kolaterálu</w:t>
      </w:r>
      <w:r w:rsidR="00E31B59">
        <w:rPr>
          <w:snapToGrid w:val="0"/>
        </w:rPr>
        <w:t xml:space="preserve"> na </w:t>
      </w:r>
      <w:r w:rsidR="00CE2925">
        <w:rPr>
          <w:snapToGrid w:val="0"/>
        </w:rPr>
        <w:t>Finanční</w:t>
      </w:r>
      <w:r w:rsidR="00E31B59">
        <w:rPr>
          <w:snapToGrid w:val="0"/>
        </w:rPr>
        <w:t xml:space="preserve"> účet, a to</w:t>
      </w:r>
      <w:r>
        <w:rPr>
          <w:snapToGrid w:val="0"/>
        </w:rPr>
        <w:t xml:space="preserve"> </w:t>
      </w:r>
      <w:r w:rsidR="008556ED">
        <w:rPr>
          <w:snapToGrid w:val="0"/>
        </w:rPr>
        <w:t>v</w:t>
      </w:r>
      <w:r w:rsidR="00F66045">
        <w:rPr>
          <w:snapToGrid w:val="0"/>
        </w:rPr>
        <w:t xml:space="preserve"> částce odpovídající </w:t>
      </w:r>
      <w:r w:rsidR="002437EE">
        <w:rPr>
          <w:snapToGrid w:val="0"/>
        </w:rPr>
        <w:t xml:space="preserve">Počáteční </w:t>
      </w:r>
      <w:r w:rsidR="00613468">
        <w:rPr>
          <w:snapToGrid w:val="0"/>
        </w:rPr>
        <w:t>úrovni</w:t>
      </w:r>
      <w:r w:rsidR="002437EE">
        <w:rPr>
          <w:snapToGrid w:val="0"/>
        </w:rPr>
        <w:t xml:space="preserve"> zajištění</w:t>
      </w:r>
      <w:r>
        <w:rPr>
          <w:snapToGrid w:val="0"/>
        </w:rPr>
        <w:t>.</w:t>
      </w:r>
      <w:r w:rsidR="0081163A">
        <w:rPr>
          <w:snapToGrid w:val="0"/>
        </w:rPr>
        <w:t xml:space="preserve"> Zákazník je povinen udržovat zajištění </w:t>
      </w:r>
      <w:r w:rsidR="00053F75">
        <w:rPr>
          <w:snapToGrid w:val="0"/>
        </w:rPr>
        <w:t>v požadovaných úrovních, a Obchodník je oprávněn Zákazníka v průběhu Forwardové transakce vyzvat k doplnění zajištění.</w:t>
      </w:r>
    </w:p>
    <w:p w14:paraId="310FDCE6" w14:textId="7CBAA389" w:rsidR="00285882" w:rsidRDefault="00285882" w:rsidP="00F72FF7">
      <w:pPr>
        <w:pStyle w:val="Odstavecseseznamem"/>
        <w:numPr>
          <w:ilvl w:val="0"/>
          <w:numId w:val="40"/>
        </w:numPr>
        <w:ind w:left="284" w:hanging="284"/>
        <w:rPr>
          <w:snapToGrid w:val="0"/>
        </w:rPr>
      </w:pPr>
      <w:r>
        <w:rPr>
          <w:color w:val="1F1B20"/>
        </w:rPr>
        <w:t xml:space="preserve">Smluvní strany se dohodly na sjednání finančního zajištění ve smyslu </w:t>
      </w:r>
      <w:r w:rsidRPr="00952E29">
        <w:rPr>
          <w:color w:val="1F1B20"/>
        </w:rPr>
        <w:t>zákon</w:t>
      </w:r>
      <w:r>
        <w:rPr>
          <w:color w:val="1F1B20"/>
        </w:rPr>
        <w:t>a</w:t>
      </w:r>
      <w:r w:rsidRPr="00952E29">
        <w:rPr>
          <w:color w:val="1F1B20"/>
        </w:rPr>
        <w:t xml:space="preserve"> č. 408/2010 Sb., o finančním zajištění, </w:t>
      </w:r>
      <w:r>
        <w:rPr>
          <w:color w:val="1F1B20"/>
        </w:rPr>
        <w:t xml:space="preserve">ve znění pozdějších předpisů, ve formě zástavního práva k Finančnímu kolaterálu </w:t>
      </w:r>
      <w:r w:rsidR="00637491">
        <w:rPr>
          <w:color w:val="1F1B20"/>
        </w:rPr>
        <w:t xml:space="preserve">zřízeného </w:t>
      </w:r>
      <w:r>
        <w:rPr>
          <w:color w:val="1F1B20"/>
        </w:rPr>
        <w:t>ve prospěch Obchodníka.</w:t>
      </w:r>
    </w:p>
    <w:p w14:paraId="11915B68" w14:textId="758F75A3" w:rsidR="00B65039" w:rsidRPr="002A2025" w:rsidRDefault="00FB023E" w:rsidP="00F72FF7">
      <w:pPr>
        <w:pStyle w:val="Odstavecseseznamem"/>
        <w:numPr>
          <w:ilvl w:val="0"/>
          <w:numId w:val="40"/>
        </w:numPr>
        <w:ind w:left="284" w:hanging="284"/>
        <w:rPr>
          <w:snapToGrid w:val="0"/>
        </w:rPr>
      </w:pPr>
      <w:r>
        <w:rPr>
          <w:snapToGrid w:val="0"/>
        </w:rPr>
        <w:t>Sjednávané finanční zajištění, jehož pře</w:t>
      </w:r>
      <w:r w:rsidR="00A468FA">
        <w:rPr>
          <w:snapToGrid w:val="0"/>
        </w:rPr>
        <w:t xml:space="preserve">dmětem je Finanční kolaterál, </w:t>
      </w:r>
      <w:r w:rsidR="00B65039" w:rsidRPr="00B25AEE">
        <w:rPr>
          <w:snapToGrid w:val="0"/>
        </w:rPr>
        <w:t>slouží k</w:t>
      </w:r>
      <w:r w:rsidR="00776089">
        <w:rPr>
          <w:snapToGrid w:val="0"/>
        </w:rPr>
        <w:t> </w:t>
      </w:r>
      <w:r w:rsidR="00B65039" w:rsidRPr="00B25AEE">
        <w:rPr>
          <w:snapToGrid w:val="0"/>
        </w:rPr>
        <w:t>zajištění</w:t>
      </w:r>
      <w:r w:rsidR="00776089">
        <w:rPr>
          <w:snapToGrid w:val="0"/>
        </w:rPr>
        <w:t xml:space="preserve"> v</w:t>
      </w:r>
      <w:r w:rsidR="008145F8">
        <w:rPr>
          <w:snapToGrid w:val="0"/>
        </w:rPr>
        <w:t>šech</w:t>
      </w:r>
      <w:r w:rsidR="00B65039" w:rsidRPr="00B25AEE">
        <w:rPr>
          <w:snapToGrid w:val="0"/>
        </w:rPr>
        <w:t xml:space="preserve"> existujících či budoucích pohledávek Obchodníka za Zákazníkem </w:t>
      </w:r>
      <w:r w:rsidR="00B65039">
        <w:t>vzniklých na základě sjednaných Forwardových transakcí.</w:t>
      </w:r>
    </w:p>
    <w:p w14:paraId="68000BBE" w14:textId="2784D9C3" w:rsidR="00B65039" w:rsidRPr="00FC027B" w:rsidRDefault="00F17E46" w:rsidP="00F72FF7">
      <w:pPr>
        <w:pStyle w:val="Odstavecseseznamem"/>
        <w:numPr>
          <w:ilvl w:val="0"/>
          <w:numId w:val="40"/>
        </w:numPr>
        <w:ind w:left="284" w:hanging="284"/>
        <w:rPr>
          <w:snapToGrid w:val="0"/>
        </w:rPr>
      </w:pPr>
      <w:r>
        <w:t>Finanční kolaterále</w:t>
      </w:r>
      <w:r w:rsidR="00DA79CA">
        <w:t>m</w:t>
      </w:r>
      <w:r w:rsidR="00770A61">
        <w:t xml:space="preserve"> </w:t>
      </w:r>
      <w:r w:rsidR="00DA79CA">
        <w:t xml:space="preserve">jsou peněžní prostředky, jež jsou </w:t>
      </w:r>
      <w:r w:rsidR="00C66975">
        <w:t>Zákazníkem</w:t>
      </w:r>
      <w:r w:rsidR="00DA79CA">
        <w:t xml:space="preserve"> složeny na </w:t>
      </w:r>
      <w:r w:rsidR="00FE5830">
        <w:t>Finanční</w:t>
      </w:r>
      <w:r w:rsidR="00245D9F">
        <w:t xml:space="preserve"> účet u Obchodníka.</w:t>
      </w:r>
      <w:r w:rsidR="00382C9F">
        <w:t xml:space="preserve"> </w:t>
      </w:r>
      <w:r w:rsidR="009B020D">
        <w:t>Za F</w:t>
      </w:r>
      <w:r w:rsidR="00382C9F">
        <w:t xml:space="preserve">inanční kolaterál se považuje jakákoliv částka složená Zákazníkem na </w:t>
      </w:r>
      <w:r w:rsidR="00CB7D25">
        <w:t>Fina</w:t>
      </w:r>
      <w:r w:rsidR="00FD4036">
        <w:t>n</w:t>
      </w:r>
      <w:r w:rsidR="00CB7D25">
        <w:t>ční</w:t>
      </w:r>
      <w:r w:rsidR="00DB3819">
        <w:t xml:space="preserve"> účet</w:t>
      </w:r>
      <w:r w:rsidR="00382C9F">
        <w:t xml:space="preserve"> jako zajištění </w:t>
      </w:r>
      <w:r w:rsidR="003E78AD">
        <w:t>Forwardové transakce,</w:t>
      </w:r>
      <w:r w:rsidR="00382C9F">
        <w:t xml:space="preserve"> a to jak </w:t>
      </w:r>
      <w:r w:rsidR="00845A0F">
        <w:t xml:space="preserve">Počáteční </w:t>
      </w:r>
      <w:r w:rsidR="00613468">
        <w:t>úroveň</w:t>
      </w:r>
      <w:r w:rsidR="00845A0F">
        <w:t xml:space="preserve"> zajištění složená </w:t>
      </w:r>
      <w:r w:rsidR="00053EED">
        <w:t>před</w:t>
      </w:r>
      <w:r w:rsidR="00382C9F">
        <w:t xml:space="preserve"> sjednání </w:t>
      </w:r>
      <w:r w:rsidR="00C06871">
        <w:t>Forwardové transakce</w:t>
      </w:r>
      <w:r w:rsidR="00382C9F">
        <w:t xml:space="preserve">, tak i jakékoliv </w:t>
      </w:r>
      <w:r w:rsidR="00E1636A">
        <w:t xml:space="preserve">následné doplnění </w:t>
      </w:r>
      <w:r w:rsidR="00382C9F">
        <w:t>zajištění</w:t>
      </w:r>
      <w:r w:rsidR="00E1636A">
        <w:t>.</w:t>
      </w:r>
    </w:p>
    <w:p w14:paraId="5621EE62" w14:textId="47C560CF" w:rsidR="00DA0001" w:rsidRDefault="00EE2F02" w:rsidP="00F72FF7">
      <w:pPr>
        <w:pStyle w:val="Odstavecseseznamem"/>
        <w:numPr>
          <w:ilvl w:val="0"/>
          <w:numId w:val="40"/>
        </w:numPr>
        <w:ind w:left="284" w:hanging="284"/>
      </w:pPr>
      <w:r>
        <w:rPr>
          <w:snapToGrid w:val="0"/>
        </w:rPr>
        <w:t>Zákazník</w:t>
      </w:r>
      <w:r w:rsidR="0032402D">
        <w:rPr>
          <w:snapToGrid w:val="0"/>
        </w:rPr>
        <w:t xml:space="preserve"> je povinen poskytnout zajištění</w:t>
      </w:r>
      <w:r w:rsidR="00D3093D">
        <w:rPr>
          <w:snapToGrid w:val="0"/>
        </w:rPr>
        <w:t xml:space="preserve"> </w:t>
      </w:r>
      <w:r w:rsidR="00626244">
        <w:rPr>
          <w:snapToGrid w:val="0"/>
        </w:rPr>
        <w:t xml:space="preserve">ve výši Počáteční </w:t>
      </w:r>
      <w:r w:rsidR="00613468">
        <w:rPr>
          <w:snapToGrid w:val="0"/>
        </w:rPr>
        <w:t>úrovně zajištění</w:t>
      </w:r>
      <w:r w:rsidR="0032402D">
        <w:rPr>
          <w:snapToGrid w:val="0"/>
        </w:rPr>
        <w:t xml:space="preserve">, </w:t>
      </w:r>
      <w:r w:rsidR="00FC7DDC">
        <w:rPr>
          <w:snapToGrid w:val="0"/>
        </w:rPr>
        <w:t>a to</w:t>
      </w:r>
      <w:r w:rsidR="00E773A6">
        <w:rPr>
          <w:snapToGrid w:val="0"/>
        </w:rPr>
        <w:t xml:space="preserve"> již</w:t>
      </w:r>
      <w:r w:rsidR="00FC7DDC">
        <w:rPr>
          <w:snapToGrid w:val="0"/>
        </w:rPr>
        <w:t xml:space="preserve"> pře</w:t>
      </w:r>
      <w:r w:rsidR="00E773A6">
        <w:rPr>
          <w:snapToGrid w:val="0"/>
        </w:rPr>
        <w:t>d sjednáním Forwardové transakce</w:t>
      </w:r>
      <w:r w:rsidR="0032402D">
        <w:rPr>
          <w:snapToGrid w:val="0"/>
        </w:rPr>
        <w:t>.</w:t>
      </w:r>
      <w:r w:rsidR="00DA0001">
        <w:rPr>
          <w:snapToGrid w:val="0"/>
        </w:rPr>
        <w:t xml:space="preserve"> </w:t>
      </w:r>
      <w:r w:rsidR="00DA0001" w:rsidRPr="004661CD">
        <w:t xml:space="preserve">Prodlení </w:t>
      </w:r>
      <w:r w:rsidR="00DA0001">
        <w:t>Zákazníka</w:t>
      </w:r>
      <w:r w:rsidR="00DA0001" w:rsidRPr="004661CD">
        <w:t xml:space="preserve"> s převodem peněžních </w:t>
      </w:r>
      <w:r w:rsidR="00DA0001" w:rsidRPr="00425829">
        <w:t>prostředků na úhradu zajištění na</w:t>
      </w:r>
      <w:r w:rsidR="002D612B" w:rsidRPr="00425829">
        <w:t xml:space="preserve"> </w:t>
      </w:r>
      <w:r w:rsidR="00ED0194">
        <w:t>Finanční</w:t>
      </w:r>
      <w:r w:rsidR="008767A2" w:rsidRPr="00425829">
        <w:t xml:space="preserve"> účet</w:t>
      </w:r>
      <w:r w:rsidR="00DA0001" w:rsidRPr="00425829">
        <w:t xml:space="preserve"> může být Obchodníkem považováno za </w:t>
      </w:r>
      <w:r w:rsidR="00DA0001" w:rsidRPr="002A2025">
        <w:t xml:space="preserve">podstatné porušení </w:t>
      </w:r>
      <w:r w:rsidR="001F0FDD" w:rsidRPr="00425829">
        <w:t>Forwardové transakce</w:t>
      </w:r>
      <w:r w:rsidR="00DA0001" w:rsidRPr="00425829">
        <w:t>. V takovém případě je Obchodník oprávněn od Forwardové transakce odstoupit.</w:t>
      </w:r>
    </w:p>
    <w:p w14:paraId="5DF22FCD" w14:textId="59B48513" w:rsidR="001C1FA5" w:rsidRPr="00E5348F" w:rsidRDefault="00AF1F6D" w:rsidP="00F72FF7">
      <w:pPr>
        <w:pStyle w:val="Odstavecseseznamem"/>
        <w:numPr>
          <w:ilvl w:val="0"/>
          <w:numId w:val="40"/>
        </w:numPr>
        <w:ind w:left="284" w:hanging="284"/>
        <w:rPr>
          <w:snapToGrid w:val="0"/>
        </w:rPr>
      </w:pPr>
      <w:r>
        <w:t>Zákazník tímto souhlasí se zřízením zástavního práva k peněžním prostředkům</w:t>
      </w:r>
      <w:r w:rsidR="0023012C">
        <w:t xml:space="preserve"> představujících Finanční kolaterál</w:t>
      </w:r>
      <w:r>
        <w:t xml:space="preserve"> </w:t>
      </w:r>
      <w:r w:rsidR="00E65E36">
        <w:t xml:space="preserve">složených na </w:t>
      </w:r>
      <w:r w:rsidR="0034197B">
        <w:t>Finanční</w:t>
      </w:r>
      <w:r w:rsidR="00E65E36">
        <w:t xml:space="preserve"> účet, a to </w:t>
      </w:r>
      <w:r w:rsidR="00F90872">
        <w:t>v rozsahu Obchodníkem požadované úrovně zajištění</w:t>
      </w:r>
      <w:r>
        <w:t xml:space="preserve">. </w:t>
      </w:r>
      <w:r w:rsidR="001C1FA5" w:rsidRPr="00E5348F">
        <w:rPr>
          <w:snapToGrid w:val="0"/>
        </w:rPr>
        <w:t>Smluvní strany si sjednávají, že je Obchodník oprávněn dle svého uvážení nakládat se zastaveným Finančním kolaterálem, zejména jej převést, zastavit, užívat, a přisvojovat si jeho plody a užitky. V případě, že Obchodník bude se zastaveným </w:t>
      </w:r>
      <w:r w:rsidR="00240D58" w:rsidRPr="00E5348F">
        <w:rPr>
          <w:snapToGrid w:val="0"/>
        </w:rPr>
        <w:t>Finančním kolaterálem</w:t>
      </w:r>
      <w:r w:rsidR="001C1FA5" w:rsidRPr="00E5348F">
        <w:rPr>
          <w:snapToGrid w:val="0"/>
        </w:rPr>
        <w:t xml:space="preserve"> nakládat, při splatnosti Forwardové transakce jej nahradí peněžními prostředky ve stejné výši a stejné měně.</w:t>
      </w:r>
    </w:p>
    <w:p w14:paraId="089D5B90" w14:textId="1512CB32" w:rsidR="00E5348F" w:rsidRDefault="00E5348F" w:rsidP="00F72FF7">
      <w:pPr>
        <w:pStyle w:val="Odstavecseseznamem"/>
        <w:numPr>
          <w:ilvl w:val="0"/>
          <w:numId w:val="40"/>
        </w:numPr>
        <w:ind w:left="284" w:hanging="284"/>
        <w:rPr>
          <w:snapToGrid w:val="0"/>
        </w:rPr>
      </w:pPr>
      <w:r>
        <w:t>Závazek Zákazníka ke složení zajištění je splněn připsáním peněžních prostředků na Finanční účet Zákazníka a zřízením zástavního práva k těmto peněžním prostředkům. Zřízení zástavního práva je následně potvrzeno převodem peněžních prostředků na Zajišťovací účet.</w:t>
      </w:r>
    </w:p>
    <w:p w14:paraId="1C431209" w14:textId="57BC778C" w:rsidR="00CD16F7" w:rsidRPr="00D03034" w:rsidRDefault="00CD16F7" w:rsidP="00F72FF7">
      <w:pPr>
        <w:pStyle w:val="Odstavecseseznamem"/>
        <w:numPr>
          <w:ilvl w:val="0"/>
          <w:numId w:val="40"/>
        </w:numPr>
        <w:ind w:left="284" w:hanging="284"/>
        <w:rPr>
          <w:snapToGrid w:val="0"/>
        </w:rPr>
      </w:pPr>
      <w:r w:rsidRPr="00CD16F7">
        <w:rPr>
          <w:snapToGrid w:val="0"/>
        </w:rPr>
        <w:t xml:space="preserve">V době mezi uzavřením a vypořádáním jednotlivých </w:t>
      </w:r>
      <w:r>
        <w:rPr>
          <w:snapToGrid w:val="0"/>
        </w:rPr>
        <w:t xml:space="preserve">Forwardových </w:t>
      </w:r>
      <w:r w:rsidR="00EC2038">
        <w:rPr>
          <w:snapToGrid w:val="0"/>
        </w:rPr>
        <w:t>transakcí</w:t>
      </w:r>
      <w:r w:rsidRPr="00CD16F7">
        <w:rPr>
          <w:snapToGrid w:val="0"/>
        </w:rPr>
        <w:t xml:space="preserve"> </w:t>
      </w:r>
      <w:r w:rsidR="00EC2038">
        <w:rPr>
          <w:snapToGrid w:val="0"/>
        </w:rPr>
        <w:t>Obchodník</w:t>
      </w:r>
      <w:r w:rsidRPr="00CD16F7">
        <w:rPr>
          <w:snapToGrid w:val="0"/>
        </w:rPr>
        <w:t xml:space="preserve"> průběžně stanovuje </w:t>
      </w:r>
      <w:r w:rsidRPr="00CF170F">
        <w:rPr>
          <w:snapToGrid w:val="0"/>
        </w:rPr>
        <w:t>jejich Tržní hodnotu se zohledněním všech jejich charakteristik, a to na základě metody Mark-to-</w:t>
      </w:r>
      <w:r w:rsidRPr="00D03034">
        <w:rPr>
          <w:snapToGrid w:val="0"/>
        </w:rPr>
        <w:t xml:space="preserve">Market (MTM). </w:t>
      </w:r>
      <w:r w:rsidR="005C1B95">
        <w:rPr>
          <w:snapToGrid w:val="0"/>
        </w:rPr>
        <w:t>Na základě</w:t>
      </w:r>
      <w:r w:rsidRPr="00D03034">
        <w:rPr>
          <w:snapToGrid w:val="0"/>
        </w:rPr>
        <w:t xml:space="preserve"> Tržní hodnoty </w:t>
      </w:r>
      <w:r w:rsidR="005C1B95">
        <w:rPr>
          <w:snapToGrid w:val="0"/>
        </w:rPr>
        <w:t xml:space="preserve">všech </w:t>
      </w:r>
      <w:r w:rsidRPr="00D03034">
        <w:rPr>
          <w:snapToGrid w:val="0"/>
        </w:rPr>
        <w:t xml:space="preserve">nevypořádaných </w:t>
      </w:r>
      <w:r w:rsidR="00DE5108" w:rsidRPr="00D03034">
        <w:rPr>
          <w:snapToGrid w:val="0"/>
        </w:rPr>
        <w:t xml:space="preserve">Forwardových </w:t>
      </w:r>
      <w:r w:rsidR="00A46FE7" w:rsidRPr="00D03034">
        <w:rPr>
          <w:snapToGrid w:val="0"/>
        </w:rPr>
        <w:t>transakcí</w:t>
      </w:r>
      <w:r w:rsidRPr="00D03034">
        <w:rPr>
          <w:snapToGrid w:val="0"/>
        </w:rPr>
        <w:t xml:space="preserve"> </w:t>
      </w:r>
      <w:r w:rsidR="00A46FE7" w:rsidRPr="00D03034">
        <w:rPr>
          <w:snapToGrid w:val="0"/>
        </w:rPr>
        <w:t>Obchodník</w:t>
      </w:r>
      <w:r w:rsidRPr="00D03034">
        <w:rPr>
          <w:snapToGrid w:val="0"/>
        </w:rPr>
        <w:t xml:space="preserve"> průběžně </w:t>
      </w:r>
      <w:r w:rsidR="0093545D">
        <w:rPr>
          <w:snapToGrid w:val="0"/>
        </w:rPr>
        <w:t xml:space="preserve">každý obchodní den </w:t>
      </w:r>
      <w:r w:rsidR="005C1B95">
        <w:rPr>
          <w:snapToGrid w:val="0"/>
        </w:rPr>
        <w:t>stanovuje výši</w:t>
      </w:r>
      <w:r w:rsidRPr="00D03034">
        <w:rPr>
          <w:snapToGrid w:val="0"/>
        </w:rPr>
        <w:t xml:space="preserve"> Aktuální hodnoty zajištění.</w:t>
      </w:r>
    </w:p>
    <w:p w14:paraId="4C1F0CFC" w14:textId="5362A02C" w:rsidR="0002681A" w:rsidRPr="00D03034" w:rsidRDefault="0002681A" w:rsidP="00F72FF7">
      <w:pPr>
        <w:numPr>
          <w:ilvl w:val="0"/>
          <w:numId w:val="40"/>
        </w:numPr>
        <w:spacing w:after="4"/>
        <w:ind w:left="284" w:hanging="284"/>
      </w:pPr>
      <w:r w:rsidRPr="00D03034">
        <w:t xml:space="preserve">Jestliže </w:t>
      </w:r>
      <w:r w:rsidR="006F053A" w:rsidRPr="00D03034">
        <w:t xml:space="preserve">Aktuální hodnota </w:t>
      </w:r>
      <w:r w:rsidR="008C5D06" w:rsidRPr="00D03034">
        <w:t>zajištění</w:t>
      </w:r>
      <w:r w:rsidRPr="00D03034">
        <w:t xml:space="preserve"> </w:t>
      </w:r>
      <w:r w:rsidR="009D6134" w:rsidRPr="00D03034">
        <w:t xml:space="preserve">otevřených </w:t>
      </w:r>
      <w:r w:rsidRPr="00D03034">
        <w:t xml:space="preserve">Forwardových </w:t>
      </w:r>
      <w:r w:rsidR="00C03B6A">
        <w:t xml:space="preserve">transakcí </w:t>
      </w:r>
      <w:r w:rsidRPr="00D03034">
        <w:t>poklesne:</w:t>
      </w:r>
    </w:p>
    <w:p w14:paraId="41B8AB90" w14:textId="7FFBC3CC" w:rsidR="00AB6863" w:rsidRDefault="0002681A" w:rsidP="00E05BFE">
      <w:pPr>
        <w:numPr>
          <w:ilvl w:val="1"/>
          <w:numId w:val="40"/>
        </w:numPr>
        <w:spacing w:after="3"/>
        <w:ind w:left="1066" w:hanging="284"/>
      </w:pPr>
      <w:r w:rsidRPr="00D03034">
        <w:t xml:space="preserve">na úroveň </w:t>
      </w:r>
      <w:proofErr w:type="spellStart"/>
      <w:r w:rsidRPr="002A2025">
        <w:rPr>
          <w:b/>
          <w:bCs/>
        </w:rPr>
        <w:t>Margin</w:t>
      </w:r>
      <w:proofErr w:type="spellEnd"/>
      <w:r w:rsidRPr="002A2025">
        <w:rPr>
          <w:b/>
          <w:bCs/>
        </w:rPr>
        <w:t xml:space="preserve"> call</w:t>
      </w:r>
      <w:r w:rsidR="00F86793" w:rsidRPr="00D03034">
        <w:rPr>
          <w:b/>
          <w:bCs/>
        </w:rPr>
        <w:t xml:space="preserve"> </w:t>
      </w:r>
      <w:r w:rsidR="007701F0">
        <w:t>nebo</w:t>
      </w:r>
      <w:r w:rsidR="00F86793" w:rsidRPr="00D03034">
        <w:t xml:space="preserve"> níže</w:t>
      </w:r>
      <w:r w:rsidR="00AB6863" w:rsidRPr="00D03034">
        <w:t xml:space="preserve">, </w:t>
      </w:r>
      <w:r w:rsidR="00482F53" w:rsidRPr="00D03034">
        <w:t>je Zákazník</w:t>
      </w:r>
      <w:r w:rsidR="00482F53">
        <w:t xml:space="preserve"> povi</w:t>
      </w:r>
      <w:r w:rsidR="001D59FC">
        <w:t xml:space="preserve">nen provést </w:t>
      </w:r>
      <w:r w:rsidR="00DA2063">
        <w:t xml:space="preserve">navýšení zajištění na úroveň Počáteční </w:t>
      </w:r>
      <w:r w:rsidR="00304E4F">
        <w:t>úrovně</w:t>
      </w:r>
      <w:r w:rsidR="00DA2063">
        <w:t xml:space="preserve"> zajištění</w:t>
      </w:r>
      <w:r w:rsidR="00426022">
        <w:t>, a to</w:t>
      </w:r>
      <w:r w:rsidR="007067CB">
        <w:t xml:space="preserve"> složením</w:t>
      </w:r>
      <w:r w:rsidR="00CC7461">
        <w:t xml:space="preserve"> dodatečných</w:t>
      </w:r>
      <w:r w:rsidR="007067CB">
        <w:t xml:space="preserve"> peněžních prostředků na </w:t>
      </w:r>
      <w:r w:rsidR="0014075C">
        <w:t>Finanční</w:t>
      </w:r>
      <w:r w:rsidR="007067CB">
        <w:t xml:space="preserve"> účet</w:t>
      </w:r>
      <w:r w:rsidR="00DA2063">
        <w:t xml:space="preserve">. </w:t>
      </w:r>
      <w:r w:rsidR="00AB6863">
        <w:t>Obchodník</w:t>
      </w:r>
      <w:r w:rsidR="007067CB">
        <w:t xml:space="preserve"> je</w:t>
      </w:r>
      <w:r w:rsidR="00AB6863">
        <w:t xml:space="preserve"> dle svého uvážení oprávněn vyzvat </w:t>
      </w:r>
      <w:r w:rsidR="003C7BA0">
        <w:t>Zákazníka</w:t>
      </w:r>
      <w:r w:rsidR="00AB6863">
        <w:t xml:space="preserve"> k navýšení zajištění a </w:t>
      </w:r>
      <w:r w:rsidR="00824E49">
        <w:t>Zákazník</w:t>
      </w:r>
      <w:r w:rsidR="00AB6863">
        <w:t xml:space="preserve"> je povinen žádosti </w:t>
      </w:r>
      <w:r w:rsidR="00BE4226">
        <w:t>Obchodníka</w:t>
      </w:r>
      <w:r w:rsidR="00AB6863">
        <w:t xml:space="preserve"> vyhovět. </w:t>
      </w:r>
      <w:r w:rsidR="00716A59">
        <w:t>Obchodník</w:t>
      </w:r>
      <w:r w:rsidR="00D852AF">
        <w:t xml:space="preserve"> </w:t>
      </w:r>
      <w:r w:rsidR="008B4FB2">
        <w:t xml:space="preserve">může </w:t>
      </w:r>
      <w:r w:rsidR="00CB360A">
        <w:t>vyzvat Zákazníka</w:t>
      </w:r>
      <w:r w:rsidR="00D56C51">
        <w:t xml:space="preserve"> </w:t>
      </w:r>
      <w:r w:rsidR="00007A88">
        <w:t xml:space="preserve">k navýšení zajištění </w:t>
      </w:r>
      <w:r w:rsidR="00205C80">
        <w:t>e-mailovou zprávou</w:t>
      </w:r>
      <w:r w:rsidR="00D852AF">
        <w:t xml:space="preserve">, </w:t>
      </w:r>
      <w:r w:rsidR="00205C80">
        <w:t>telefonickým hovorem</w:t>
      </w:r>
      <w:r w:rsidR="00D852AF">
        <w:t>, nebo</w:t>
      </w:r>
      <w:r w:rsidR="005637D0">
        <w:t xml:space="preserve"> prostřednictvím</w:t>
      </w:r>
      <w:r w:rsidR="00D852AF">
        <w:t xml:space="preserve"> SMS</w:t>
      </w:r>
      <w:r w:rsidR="00AB6863">
        <w:t xml:space="preserve">. </w:t>
      </w:r>
      <w:r w:rsidR="00E738EC">
        <w:t>Obchodník</w:t>
      </w:r>
      <w:r w:rsidR="00AB6863">
        <w:t xml:space="preserve"> je oprávněn v závislosti na vývoji </w:t>
      </w:r>
      <w:r w:rsidR="00CC4BD9">
        <w:t>t</w:t>
      </w:r>
      <w:r w:rsidR="00AB6863">
        <w:t xml:space="preserve">ržního </w:t>
      </w:r>
      <w:r w:rsidR="00CC4BD9">
        <w:t>ocenění</w:t>
      </w:r>
      <w:r w:rsidR="00AB6863">
        <w:t xml:space="preserve"> požadovat navýšení zajištění opakovaně. </w:t>
      </w:r>
      <w:r w:rsidR="000240BB">
        <w:rPr>
          <w:snapToGrid w:val="0"/>
        </w:rPr>
        <w:t xml:space="preserve">Zákazník je povinen </w:t>
      </w:r>
      <w:r w:rsidR="0027210A">
        <w:rPr>
          <w:snapToGrid w:val="0"/>
        </w:rPr>
        <w:t>zjišťovat</w:t>
      </w:r>
      <w:r w:rsidR="000240BB">
        <w:rPr>
          <w:snapToGrid w:val="0"/>
        </w:rPr>
        <w:t xml:space="preserve"> </w:t>
      </w:r>
      <w:r w:rsidR="0095381E">
        <w:rPr>
          <w:snapToGrid w:val="0"/>
        </w:rPr>
        <w:t>Aktuální hodnot</w:t>
      </w:r>
      <w:r w:rsidR="00BA781E">
        <w:rPr>
          <w:snapToGrid w:val="0"/>
        </w:rPr>
        <w:t>u</w:t>
      </w:r>
      <w:r w:rsidR="0095381E">
        <w:rPr>
          <w:snapToGrid w:val="0"/>
        </w:rPr>
        <w:t xml:space="preserve"> zajištění </w:t>
      </w:r>
      <w:r w:rsidR="000240BB">
        <w:rPr>
          <w:snapToGrid w:val="0"/>
        </w:rPr>
        <w:t>samostatně</w:t>
      </w:r>
      <w:r w:rsidR="00CF2F5B">
        <w:rPr>
          <w:snapToGrid w:val="0"/>
        </w:rPr>
        <w:t xml:space="preserve"> </w:t>
      </w:r>
      <w:r w:rsidR="00BA781E">
        <w:rPr>
          <w:snapToGrid w:val="0"/>
        </w:rPr>
        <w:t xml:space="preserve">a </w:t>
      </w:r>
      <w:r w:rsidR="00AF3F74">
        <w:rPr>
          <w:snapToGrid w:val="0"/>
        </w:rPr>
        <w:t>n</w:t>
      </w:r>
      <w:r w:rsidR="00CF2F5B">
        <w:rPr>
          <w:snapToGrid w:val="0"/>
        </w:rPr>
        <w:t>a vlastní odpovědnost</w:t>
      </w:r>
      <w:r w:rsidR="004A4190">
        <w:rPr>
          <w:snapToGrid w:val="0"/>
        </w:rPr>
        <w:t>,</w:t>
      </w:r>
      <w:r w:rsidR="0062769F">
        <w:rPr>
          <w:snapToGrid w:val="0"/>
        </w:rPr>
        <w:t xml:space="preserve"> a to prostřednictvím telefonick</w:t>
      </w:r>
      <w:r w:rsidR="00156AA7">
        <w:rPr>
          <w:snapToGrid w:val="0"/>
        </w:rPr>
        <w:t xml:space="preserve">ých dotazů </w:t>
      </w:r>
      <w:r w:rsidR="00056D9C">
        <w:rPr>
          <w:snapToGrid w:val="0"/>
        </w:rPr>
        <w:t>na</w:t>
      </w:r>
      <w:r w:rsidR="00CF2F5B">
        <w:rPr>
          <w:snapToGrid w:val="0"/>
        </w:rPr>
        <w:t xml:space="preserve"> Obchodníka</w:t>
      </w:r>
      <w:r w:rsidR="009261B0">
        <w:rPr>
          <w:snapToGrid w:val="0"/>
        </w:rPr>
        <w:t>.</w:t>
      </w:r>
      <w:r w:rsidR="000240BB">
        <w:rPr>
          <w:snapToGrid w:val="0"/>
        </w:rPr>
        <w:t xml:space="preserve"> </w:t>
      </w:r>
      <w:r w:rsidR="00125D89">
        <w:rPr>
          <w:snapToGrid w:val="0"/>
        </w:rPr>
        <w:t>N</w:t>
      </w:r>
      <w:r w:rsidR="000240BB">
        <w:rPr>
          <w:snapToGrid w:val="0"/>
        </w:rPr>
        <w:t xml:space="preserve">einformování Zákazníka Obchodníkem o </w:t>
      </w:r>
      <w:r w:rsidR="00CC7312">
        <w:rPr>
          <w:snapToGrid w:val="0"/>
        </w:rPr>
        <w:t xml:space="preserve">poklesu Aktuální hodnoty zajištění na úroveň </w:t>
      </w:r>
      <w:proofErr w:type="spellStart"/>
      <w:r w:rsidR="00CC7312">
        <w:rPr>
          <w:snapToGrid w:val="0"/>
        </w:rPr>
        <w:t>Margin</w:t>
      </w:r>
      <w:proofErr w:type="spellEnd"/>
      <w:r w:rsidR="00CC7312">
        <w:rPr>
          <w:snapToGrid w:val="0"/>
        </w:rPr>
        <w:t xml:space="preserve"> call</w:t>
      </w:r>
      <w:r w:rsidR="008653D4">
        <w:rPr>
          <w:snapToGrid w:val="0"/>
        </w:rPr>
        <w:t xml:space="preserve"> a </w:t>
      </w:r>
      <w:proofErr w:type="gramStart"/>
      <w:r w:rsidR="008653D4">
        <w:rPr>
          <w:snapToGrid w:val="0"/>
        </w:rPr>
        <w:t>nevyzvání</w:t>
      </w:r>
      <w:proofErr w:type="gramEnd"/>
      <w:r w:rsidR="008653D4">
        <w:rPr>
          <w:snapToGrid w:val="0"/>
        </w:rPr>
        <w:t xml:space="preserve"> k doplnění zajištění</w:t>
      </w:r>
      <w:r w:rsidR="000240BB">
        <w:rPr>
          <w:snapToGrid w:val="0"/>
        </w:rPr>
        <w:t xml:space="preserve"> </w:t>
      </w:r>
      <w:proofErr w:type="gramStart"/>
      <w:r w:rsidR="000240BB">
        <w:rPr>
          <w:snapToGrid w:val="0"/>
        </w:rPr>
        <w:t>není</w:t>
      </w:r>
      <w:proofErr w:type="gramEnd"/>
      <w:r w:rsidR="000240BB">
        <w:rPr>
          <w:snapToGrid w:val="0"/>
        </w:rPr>
        <w:t xml:space="preserve"> překážkou pro postup Obchodníka upravený v</w:t>
      </w:r>
      <w:r w:rsidR="00C2369C">
        <w:rPr>
          <w:snapToGrid w:val="0"/>
        </w:rPr>
        <w:t> písm. b</w:t>
      </w:r>
      <w:r w:rsidR="005C25B0">
        <w:rPr>
          <w:snapToGrid w:val="0"/>
        </w:rPr>
        <w:t>)</w:t>
      </w:r>
      <w:r w:rsidR="000C6D39">
        <w:rPr>
          <w:snapToGrid w:val="0"/>
        </w:rPr>
        <w:t xml:space="preserve"> při poklesu na </w:t>
      </w:r>
      <w:r w:rsidR="00D55FD6">
        <w:rPr>
          <w:snapToGrid w:val="0"/>
        </w:rPr>
        <w:t xml:space="preserve">Aktuální hodnoty zajištění na </w:t>
      </w:r>
      <w:r w:rsidR="000C6D39">
        <w:rPr>
          <w:snapToGrid w:val="0"/>
        </w:rPr>
        <w:t xml:space="preserve">úroveň </w:t>
      </w:r>
      <w:proofErr w:type="spellStart"/>
      <w:r w:rsidR="000C6D39">
        <w:rPr>
          <w:snapToGrid w:val="0"/>
        </w:rPr>
        <w:t>Margin</w:t>
      </w:r>
      <w:proofErr w:type="spellEnd"/>
      <w:r w:rsidR="000C6D39">
        <w:rPr>
          <w:snapToGrid w:val="0"/>
        </w:rPr>
        <w:t xml:space="preserve"> </w:t>
      </w:r>
      <w:proofErr w:type="spellStart"/>
      <w:r w:rsidR="000C6D39">
        <w:rPr>
          <w:snapToGrid w:val="0"/>
        </w:rPr>
        <w:t>close</w:t>
      </w:r>
      <w:proofErr w:type="spellEnd"/>
      <w:r w:rsidR="00C2369C">
        <w:rPr>
          <w:snapToGrid w:val="0"/>
        </w:rPr>
        <w:t>,</w:t>
      </w:r>
    </w:p>
    <w:p w14:paraId="597C1F76" w14:textId="6C6D9920" w:rsidR="009151B4" w:rsidRDefault="00C2369C" w:rsidP="00E05BFE">
      <w:pPr>
        <w:numPr>
          <w:ilvl w:val="1"/>
          <w:numId w:val="40"/>
        </w:numPr>
        <w:spacing w:after="4"/>
        <w:ind w:left="1066" w:hanging="284"/>
      </w:pPr>
      <w:r>
        <w:lastRenderedPageBreak/>
        <w:t xml:space="preserve">na úroveň </w:t>
      </w:r>
      <w:proofErr w:type="spellStart"/>
      <w:r w:rsidRPr="002A2025">
        <w:rPr>
          <w:b/>
          <w:bCs/>
        </w:rPr>
        <w:t>Margin</w:t>
      </w:r>
      <w:proofErr w:type="spellEnd"/>
      <w:r w:rsidRPr="002A2025">
        <w:rPr>
          <w:b/>
          <w:bCs/>
        </w:rPr>
        <w:t xml:space="preserve"> </w:t>
      </w:r>
      <w:proofErr w:type="spellStart"/>
      <w:r w:rsidRPr="002A2025">
        <w:rPr>
          <w:b/>
          <w:bCs/>
        </w:rPr>
        <w:t>close</w:t>
      </w:r>
      <w:proofErr w:type="spellEnd"/>
      <w:r w:rsidR="008D27CA">
        <w:rPr>
          <w:b/>
          <w:bCs/>
        </w:rPr>
        <w:t xml:space="preserve"> </w:t>
      </w:r>
      <w:r w:rsidR="003C114F">
        <w:t>nebo</w:t>
      </w:r>
      <w:r w:rsidR="00C82119">
        <w:t xml:space="preserve"> níže</w:t>
      </w:r>
      <w:r w:rsidR="00B71E6B">
        <w:t xml:space="preserve">, je Obchodník oprávněn předčasně ukončit </w:t>
      </w:r>
      <w:r w:rsidR="00797524">
        <w:t>všechny otevřené</w:t>
      </w:r>
      <w:r w:rsidR="00B71E6B">
        <w:t xml:space="preserve"> </w:t>
      </w:r>
      <w:r w:rsidR="00620249" w:rsidRPr="00B1013A">
        <w:t>Forwardov</w:t>
      </w:r>
      <w:r w:rsidR="00797524" w:rsidRPr="00B1013A">
        <w:t>é</w:t>
      </w:r>
      <w:r w:rsidR="00620249" w:rsidRPr="00B1013A">
        <w:t xml:space="preserve"> transakc</w:t>
      </w:r>
      <w:r w:rsidR="00797524" w:rsidRPr="00B1013A">
        <w:t>e</w:t>
      </w:r>
      <w:r w:rsidR="002F1642" w:rsidRPr="00B1013A">
        <w:t xml:space="preserve"> Zákazníka</w:t>
      </w:r>
      <w:r w:rsidR="00797524" w:rsidRPr="00B1013A">
        <w:t xml:space="preserve">. </w:t>
      </w:r>
      <w:r w:rsidR="008C571D" w:rsidRPr="00B1013A">
        <w:t>Předčasné ukončení Forwardové transakce se řídí postupem upraveným v čl.</w:t>
      </w:r>
      <w:r w:rsidR="002D1731" w:rsidRPr="002A2025">
        <w:t xml:space="preserve"> V. odst.</w:t>
      </w:r>
      <w:r w:rsidR="008C571D" w:rsidRPr="00B1013A">
        <w:t xml:space="preserve"> D</w:t>
      </w:r>
      <w:r w:rsidR="00F259C3" w:rsidRPr="00B1013A">
        <w:t xml:space="preserve"> tohoto dodatku</w:t>
      </w:r>
      <w:r w:rsidR="008C571D" w:rsidRPr="00B1013A">
        <w:t>.</w:t>
      </w:r>
      <w:r w:rsidR="00C76F85" w:rsidRPr="00B1013A">
        <w:t xml:space="preserve"> </w:t>
      </w:r>
      <w:r w:rsidR="00AA6044" w:rsidRPr="00B1013A">
        <w:t xml:space="preserve">Obchodník </w:t>
      </w:r>
      <w:r w:rsidR="0041620C" w:rsidRPr="00B1013A">
        <w:t xml:space="preserve">bude o </w:t>
      </w:r>
      <w:r w:rsidR="00174651" w:rsidRPr="00B1013A">
        <w:t xml:space="preserve">dosažení úrovně </w:t>
      </w:r>
      <w:proofErr w:type="spellStart"/>
      <w:r w:rsidR="00174651" w:rsidRPr="00B1013A">
        <w:t>Margin</w:t>
      </w:r>
      <w:proofErr w:type="spellEnd"/>
      <w:r w:rsidR="00174651" w:rsidRPr="00B1013A">
        <w:t xml:space="preserve"> </w:t>
      </w:r>
      <w:proofErr w:type="spellStart"/>
      <w:r w:rsidR="00174651" w:rsidRPr="00B1013A">
        <w:t>close</w:t>
      </w:r>
      <w:proofErr w:type="spellEnd"/>
      <w:r w:rsidR="00174651" w:rsidRPr="00B1013A">
        <w:t xml:space="preserve"> Zákazníka informovat prostřednictvím </w:t>
      </w:r>
      <w:r w:rsidR="00E21CF4">
        <w:t>e-mailové zprávy, telefonického hovoru, nebo</w:t>
      </w:r>
      <w:r w:rsidR="004C49CF">
        <w:t xml:space="preserve"> </w:t>
      </w:r>
      <w:r w:rsidR="00E21CF4">
        <w:t>SMS</w:t>
      </w:r>
      <w:r w:rsidR="00174651" w:rsidRPr="00B1013A">
        <w:t>.</w:t>
      </w:r>
      <w:r w:rsidR="009F3DF9" w:rsidRPr="00B1013A">
        <w:t xml:space="preserve"> </w:t>
      </w:r>
      <w:r w:rsidR="002B5C25" w:rsidRPr="00B1013A">
        <w:t xml:space="preserve">Zákazník je povinen vzniklý závazek (včetně kurzové ztráty) z ukončené </w:t>
      </w:r>
      <w:r w:rsidR="00DA60DC" w:rsidRPr="00B1013A">
        <w:t>Forwardové transakce</w:t>
      </w:r>
      <w:r w:rsidR="002B5C25" w:rsidRPr="00B1013A">
        <w:t xml:space="preserve"> </w:t>
      </w:r>
      <w:r w:rsidR="00DA60DC" w:rsidRPr="00B1013A">
        <w:t>Obchodníkovi</w:t>
      </w:r>
      <w:r w:rsidR="002B5C25" w:rsidRPr="00B1013A">
        <w:t xml:space="preserve"> uhradit. </w:t>
      </w:r>
      <w:r w:rsidR="009C275C" w:rsidRPr="00B1013A">
        <w:t>Obchodník</w:t>
      </w:r>
      <w:r w:rsidR="002B5C25" w:rsidRPr="00B1013A">
        <w:t xml:space="preserve"> má právo k úhradě</w:t>
      </w:r>
      <w:r w:rsidR="002B5C25" w:rsidRPr="002D1731">
        <w:t xml:space="preserve"> takovýchto závazků použít veškeré </w:t>
      </w:r>
      <w:r w:rsidR="007A2815" w:rsidRPr="002D1731">
        <w:t>Zákazníkem</w:t>
      </w:r>
      <w:r w:rsidR="002B5C25" w:rsidRPr="002D1731">
        <w:t xml:space="preserve"> poskytnuté zajištění</w:t>
      </w:r>
      <w:r w:rsidR="008A7F5A" w:rsidRPr="002A2025">
        <w:t xml:space="preserve"> ve formě Finančního kolaterálu</w:t>
      </w:r>
      <w:r w:rsidR="002B5C25" w:rsidRPr="002D1731">
        <w:t xml:space="preserve">. Tím není dotčeno právo </w:t>
      </w:r>
      <w:r w:rsidR="0015088B" w:rsidRPr="002D1731">
        <w:t>Obchodníka</w:t>
      </w:r>
      <w:r w:rsidR="002B5C25" w:rsidRPr="002D1731">
        <w:t xml:space="preserve"> na úhradu celé hodnoty pohledávky za </w:t>
      </w:r>
      <w:r w:rsidR="00693582">
        <w:t>Zákazníkem</w:t>
      </w:r>
      <w:r w:rsidR="002B5C25" w:rsidRPr="002D1731">
        <w:t xml:space="preserve"> a náhradu škody</w:t>
      </w:r>
      <w:r w:rsidR="00A0090A" w:rsidRPr="002D1731">
        <w:t>.</w:t>
      </w:r>
    </w:p>
    <w:p w14:paraId="21EFFE3C" w14:textId="39F68BB8" w:rsidR="004661CD" w:rsidRDefault="008137BE" w:rsidP="00F72FF7">
      <w:pPr>
        <w:pStyle w:val="Odstavecseseznamem"/>
        <w:numPr>
          <w:ilvl w:val="0"/>
          <w:numId w:val="40"/>
        </w:numPr>
        <w:ind w:left="284" w:hanging="284"/>
      </w:pPr>
      <w:r>
        <w:t xml:space="preserve">Při poklesu Aktuální hodnoty zajištění </w:t>
      </w:r>
      <w:r w:rsidR="008C757B">
        <w:t xml:space="preserve">na úroveň </w:t>
      </w:r>
      <w:proofErr w:type="spellStart"/>
      <w:r w:rsidR="008C757B">
        <w:t>Margin</w:t>
      </w:r>
      <w:proofErr w:type="spellEnd"/>
      <w:r w:rsidR="008C757B">
        <w:t xml:space="preserve"> call a níže je Zákazník povinen </w:t>
      </w:r>
      <w:r w:rsidR="00D20929">
        <w:t>bezodkladně</w:t>
      </w:r>
      <w:r w:rsidR="00A11874">
        <w:t xml:space="preserve"> provést d</w:t>
      </w:r>
      <w:r w:rsidR="00A11874" w:rsidRPr="004661CD">
        <w:t>oplnění zajištění</w:t>
      </w:r>
      <w:r w:rsidR="00257ADF">
        <w:t>.</w:t>
      </w:r>
      <w:r w:rsidR="004661CD" w:rsidRPr="004661CD">
        <w:t xml:space="preserve"> </w:t>
      </w:r>
      <w:r w:rsidR="008767A2" w:rsidRPr="004661CD">
        <w:t xml:space="preserve">Prodlení </w:t>
      </w:r>
      <w:r w:rsidR="008767A2" w:rsidRPr="003829CC">
        <w:t>Zákazníka s převodem peněžních prostředků</w:t>
      </w:r>
      <w:r w:rsidR="00CC4FC5" w:rsidRPr="003829CC">
        <w:t xml:space="preserve"> na Finanční účet</w:t>
      </w:r>
      <w:r w:rsidR="008767A2" w:rsidRPr="003829CC">
        <w:t xml:space="preserve"> </w:t>
      </w:r>
      <w:r w:rsidR="0034272D" w:rsidRPr="003829CC">
        <w:t>k</w:t>
      </w:r>
      <w:r w:rsidR="008767A2" w:rsidRPr="003829CC">
        <w:t xml:space="preserve"> navýšení </w:t>
      </w:r>
      <w:r w:rsidR="00780FA0" w:rsidRPr="003829CC">
        <w:t>Fina</w:t>
      </w:r>
      <w:r w:rsidR="00624EBC" w:rsidRPr="003829CC">
        <w:t>n</w:t>
      </w:r>
      <w:r w:rsidR="00780FA0" w:rsidRPr="003829CC">
        <w:t>čního</w:t>
      </w:r>
      <w:r w:rsidR="00E401DA" w:rsidRPr="003829CC">
        <w:t xml:space="preserve"> kolaterálu</w:t>
      </w:r>
      <w:r w:rsidR="008767A2" w:rsidRPr="003829CC">
        <w:t xml:space="preserve"> </w:t>
      </w:r>
      <w:r w:rsidR="001858A1" w:rsidRPr="003829CC">
        <w:t xml:space="preserve">delší než </w:t>
      </w:r>
      <w:r w:rsidR="001858A1" w:rsidRPr="0075300D">
        <w:t>24 hodin</w:t>
      </w:r>
      <w:r w:rsidR="001858A1" w:rsidRPr="003829CC">
        <w:t xml:space="preserve"> </w:t>
      </w:r>
      <w:r w:rsidR="008767A2" w:rsidRPr="003829CC">
        <w:t>může být Obchodníkem považováno za podstatné porušení dílčí Forwardové transakce. V takovém případě</w:t>
      </w:r>
      <w:r w:rsidR="008767A2" w:rsidRPr="0003773E">
        <w:t xml:space="preserve"> je Obchodník oprávněn od Forwardové transakce odstoupit.</w:t>
      </w:r>
      <w:r w:rsidR="00C1753F">
        <w:t xml:space="preserve"> </w:t>
      </w:r>
    </w:p>
    <w:p w14:paraId="5B56875B" w14:textId="78663FBE" w:rsidR="00426660" w:rsidRDefault="00DF39EE" w:rsidP="00F72FF7">
      <w:pPr>
        <w:pStyle w:val="Odstavecseseznamem"/>
        <w:numPr>
          <w:ilvl w:val="0"/>
          <w:numId w:val="40"/>
        </w:numPr>
        <w:ind w:left="284" w:hanging="284"/>
      </w:pPr>
      <w:r>
        <w:t xml:space="preserve">Jestliže v průběhu trvání Forwardové transakce </w:t>
      </w:r>
      <w:r w:rsidR="00D75363">
        <w:t xml:space="preserve">Aktuální hodnota zajištění </w:t>
      </w:r>
      <w:r w:rsidR="009D2A38">
        <w:t xml:space="preserve">přesáhne </w:t>
      </w:r>
      <w:r w:rsidR="00425B4B">
        <w:t>Počáteční úroveň</w:t>
      </w:r>
      <w:r w:rsidR="001D486D">
        <w:t xml:space="preserve"> zajištění, </w:t>
      </w:r>
      <w:r w:rsidR="0038029D">
        <w:t xml:space="preserve">může Zákazník požádat </w:t>
      </w:r>
      <w:r w:rsidR="00955FA9">
        <w:t xml:space="preserve">Obchodníka o </w:t>
      </w:r>
      <w:r w:rsidR="00F1433E">
        <w:t>převod části</w:t>
      </w:r>
      <w:r w:rsidR="00955FA9">
        <w:t xml:space="preserve"> peněžních prostředků</w:t>
      </w:r>
      <w:r w:rsidR="00B90BD2">
        <w:t xml:space="preserve"> ze Zajišťovacího účtu na Finanční účet Zákazníka, a to ve výši</w:t>
      </w:r>
      <w:r w:rsidR="00955FA9">
        <w:t xml:space="preserve"> </w:t>
      </w:r>
      <w:r w:rsidR="00753896">
        <w:t>odpovídající</w:t>
      </w:r>
      <w:r w:rsidR="00F60746">
        <w:t>ch</w:t>
      </w:r>
      <w:r w:rsidR="00753896">
        <w:t xml:space="preserve"> částce, o kterou Aktuální</w:t>
      </w:r>
      <w:r w:rsidR="00C30B2F">
        <w:t xml:space="preserve"> hodnota zajištění přesahuje </w:t>
      </w:r>
      <w:r w:rsidR="00F53E99">
        <w:t>Počáteční</w:t>
      </w:r>
      <w:r w:rsidR="00C30B2F">
        <w:t xml:space="preserve"> </w:t>
      </w:r>
      <w:r w:rsidR="00377EEC">
        <w:t>úroveň</w:t>
      </w:r>
      <w:r w:rsidR="00C30B2F">
        <w:t xml:space="preserve"> zajištění. </w:t>
      </w:r>
      <w:r w:rsidR="005F3334">
        <w:t>Obchodník však není povinen takové žádosti vyhovět.</w:t>
      </w:r>
    </w:p>
    <w:p w14:paraId="37E93D05" w14:textId="05B4A50E" w:rsidR="003013D8" w:rsidRDefault="003013D8" w:rsidP="00F72FF7">
      <w:pPr>
        <w:pStyle w:val="Odstavecseseznamem"/>
        <w:numPr>
          <w:ilvl w:val="0"/>
          <w:numId w:val="40"/>
        </w:numPr>
        <w:spacing w:after="4"/>
        <w:ind w:left="284" w:hanging="284"/>
      </w:pPr>
      <w:r>
        <w:t>Zákazník</w:t>
      </w:r>
      <w:r w:rsidR="00A73ACB">
        <w:t xml:space="preserve"> prohlašuje, že:</w:t>
      </w:r>
    </w:p>
    <w:p w14:paraId="53FF04B7" w14:textId="2F540429" w:rsidR="00A255C4" w:rsidRDefault="00A255C4" w:rsidP="00E05BFE">
      <w:pPr>
        <w:pStyle w:val="Odstavecseseznamem"/>
        <w:numPr>
          <w:ilvl w:val="1"/>
          <w:numId w:val="40"/>
        </w:numPr>
        <w:spacing w:after="4"/>
        <w:ind w:left="1066" w:hanging="284"/>
      </w:pPr>
      <w:r>
        <w:t>je obeznámen se specifiky finančního zajištění a s obsahem svých závazků z finančního zajištění vyplývajících</w:t>
      </w:r>
      <w:r w:rsidR="001E4D0F">
        <w:t>,</w:t>
      </w:r>
    </w:p>
    <w:p w14:paraId="56EDC916" w14:textId="77777777" w:rsidR="00167FCE" w:rsidRPr="004661CD" w:rsidRDefault="00167FCE" w:rsidP="00E05BFE">
      <w:pPr>
        <w:pStyle w:val="Odstavecseseznamem"/>
        <w:numPr>
          <w:ilvl w:val="1"/>
          <w:numId w:val="40"/>
        </w:numPr>
        <w:spacing w:after="4"/>
        <w:ind w:left="1066" w:hanging="284"/>
      </w:pPr>
      <w:r>
        <w:t>má plný právní titul k Finančnímu kolaterálu, a že Obchodník na základě Smlouvy a tohoto dodatku získává finanční zajištění ve formě zástavního práva k Finančnímu kolaterálu,</w:t>
      </w:r>
    </w:p>
    <w:p w14:paraId="2D62772B" w14:textId="4B76C4DA" w:rsidR="00A73ACB" w:rsidRDefault="00083580" w:rsidP="00E05BFE">
      <w:pPr>
        <w:pStyle w:val="Odstavecseseznamem"/>
        <w:numPr>
          <w:ilvl w:val="1"/>
          <w:numId w:val="40"/>
        </w:numPr>
        <w:spacing w:after="4"/>
        <w:ind w:left="1066" w:hanging="284"/>
      </w:pPr>
      <w:r>
        <w:t>jím složený Finanční kolaterál není zatížen žádným zástavním právem</w:t>
      </w:r>
      <w:r w:rsidR="00371D3C">
        <w:t>,</w:t>
      </w:r>
      <w:r>
        <w:t xml:space="preserve"> a že </w:t>
      </w:r>
      <w:r w:rsidR="00F71A68">
        <w:t>jiná třetí osoba nemá k Finančnímu kolaterálu smluvní nebo jiné právo, které by mohlo ovlivnit právo Obchodníka s Finančním kolaterálem volně nakládat</w:t>
      </w:r>
      <w:r w:rsidR="00BC5F88">
        <w:t>,</w:t>
      </w:r>
    </w:p>
    <w:p w14:paraId="6BF5CC51" w14:textId="0E2FEE5D" w:rsidR="00A46E49" w:rsidRDefault="00A46E49" w:rsidP="00E05BFE">
      <w:pPr>
        <w:pStyle w:val="Odstavecseseznamem"/>
        <w:numPr>
          <w:ilvl w:val="1"/>
          <w:numId w:val="40"/>
        </w:numPr>
        <w:spacing w:after="4"/>
        <w:ind w:left="1066" w:hanging="284"/>
      </w:pPr>
      <w:r>
        <w:t>za trvání Forwardové trans</w:t>
      </w:r>
      <w:r w:rsidR="00D44F58">
        <w:t>akce nezřídí ve prospěch třetí osoby zástavní právo k Finančnímu kolaterálu.</w:t>
      </w:r>
    </w:p>
    <w:p w14:paraId="4959CF9D" w14:textId="46B4DAC1" w:rsidR="0067425A" w:rsidRPr="0067425A" w:rsidRDefault="0067425A" w:rsidP="002A2025">
      <w:pPr>
        <w:pStyle w:val="Zkladntext"/>
        <w:widowControl/>
        <w:numPr>
          <w:ilvl w:val="0"/>
          <w:numId w:val="1"/>
        </w:numPr>
        <w:spacing w:before="240"/>
        <w:jc w:val="center"/>
        <w:outlineLvl w:val="0"/>
        <w:rPr>
          <w:b/>
          <w:i/>
          <w:iCs/>
          <w:sz w:val="20"/>
        </w:rPr>
      </w:pPr>
      <w:r w:rsidRPr="000C14FF">
        <w:rPr>
          <w:b/>
          <w:sz w:val="20"/>
        </w:rPr>
        <w:t>Ukončení</w:t>
      </w:r>
      <w:r>
        <w:rPr>
          <w:b/>
          <w:sz w:val="20"/>
        </w:rPr>
        <w:t xml:space="preserve"> dodatku, z</w:t>
      </w:r>
      <w:r w:rsidRPr="0067425A">
        <w:rPr>
          <w:b/>
          <w:sz w:val="20"/>
        </w:rPr>
        <w:t>ávěrečná ustanovení</w:t>
      </w:r>
    </w:p>
    <w:p w14:paraId="157E8950" w14:textId="1DA80027" w:rsidR="0067425A" w:rsidRDefault="0067425A" w:rsidP="00F72FF7">
      <w:pPr>
        <w:pStyle w:val="Odstavecseseznamem"/>
        <w:numPr>
          <w:ilvl w:val="0"/>
          <w:numId w:val="25"/>
        </w:numPr>
        <w:ind w:left="284" w:hanging="284"/>
      </w:pPr>
      <w:r w:rsidRPr="008F1B3D">
        <w:t>Tento dodatek může být ukončen</w:t>
      </w:r>
      <w:r w:rsidR="009C550D">
        <w:t xml:space="preserve"> dohodou stran dodatku, výpovědí jedné ze stran dodatku, odstoupením jedné za stran dodatku. Tento dodatek také automaticky zaniká ke dni zániku Smlouvy.</w:t>
      </w:r>
      <w:r w:rsidR="00C14C3D">
        <w:t xml:space="preserve"> </w:t>
      </w:r>
    </w:p>
    <w:p w14:paraId="530E24AF" w14:textId="7C9AD595" w:rsidR="00C07A11" w:rsidRPr="00D76A6D" w:rsidRDefault="009C550D" w:rsidP="00F72FF7">
      <w:pPr>
        <w:pStyle w:val="Odstavecseseznamem"/>
        <w:numPr>
          <w:ilvl w:val="0"/>
          <w:numId w:val="25"/>
        </w:numPr>
        <w:ind w:left="284" w:hanging="284"/>
      </w:pPr>
      <w:r w:rsidRPr="00C14C3D">
        <w:t xml:space="preserve">Každá ze stran dodatku je oprávněna </w:t>
      </w:r>
      <w:r w:rsidR="00C07A11">
        <w:t xml:space="preserve">dodatek </w:t>
      </w:r>
      <w:r w:rsidRPr="00C14C3D">
        <w:t xml:space="preserve">vypovědět písemnou výpovědí </w:t>
      </w:r>
      <w:r w:rsidR="00C14C3D" w:rsidRPr="00C14C3D">
        <w:t>s výpovědní dobou 2</w:t>
      </w:r>
      <w:r w:rsidR="00C07A11">
        <w:t xml:space="preserve"> měsíce</w:t>
      </w:r>
      <w:r w:rsidR="00C14C3D" w:rsidRPr="00C14C3D">
        <w:t>, která počne běžet od prvního dne měsíce následujícího po měsíci doručení výpovědi dodatku</w:t>
      </w:r>
      <w:r w:rsidR="001940B8">
        <w:t xml:space="preserve"> druhé smluvní straně</w:t>
      </w:r>
      <w:r w:rsidR="00C14C3D" w:rsidRPr="00C14C3D">
        <w:t xml:space="preserve">. </w:t>
      </w:r>
      <w:r w:rsidR="00C14C3D" w:rsidRPr="00FD3B9E">
        <w:t xml:space="preserve">Výpověď dodatku nemá vliv na trvání Smlouvy ani na vztahy jí založené. </w:t>
      </w:r>
      <w:r w:rsidR="00CD729C">
        <w:t>Výpovědní doba neuplyne dříve, než</w:t>
      </w:r>
      <w:r w:rsidR="00C14C3D" w:rsidRPr="00D76A6D">
        <w:t xml:space="preserve"> dokud </w:t>
      </w:r>
      <w:r w:rsidR="00572DA4">
        <w:t>nebudou splněny</w:t>
      </w:r>
      <w:r w:rsidR="00C14C3D" w:rsidRPr="00D76A6D">
        <w:t xml:space="preserve"> </w:t>
      </w:r>
      <w:r w:rsidR="006317AF">
        <w:t>závazky</w:t>
      </w:r>
      <w:r w:rsidR="0016256C">
        <w:t xml:space="preserve"> smluvních stran</w:t>
      </w:r>
      <w:r w:rsidR="004B38B4" w:rsidRPr="00D76A6D">
        <w:t xml:space="preserve"> </w:t>
      </w:r>
      <w:r w:rsidR="005A551A" w:rsidRPr="00D76A6D">
        <w:t xml:space="preserve">vyplývající </w:t>
      </w:r>
      <w:r w:rsidR="00C14C3D" w:rsidRPr="00D76A6D">
        <w:t>z</w:t>
      </w:r>
      <w:r w:rsidR="005F182B">
        <w:t xml:space="preserve"> nevypořádaných </w:t>
      </w:r>
      <w:r w:rsidR="004B38B4" w:rsidRPr="00D76A6D">
        <w:t>Forwardových transakcí</w:t>
      </w:r>
      <w:r w:rsidR="00C14C3D" w:rsidRPr="00D76A6D">
        <w:t>.</w:t>
      </w:r>
    </w:p>
    <w:p w14:paraId="4EBC1A34" w14:textId="14946964" w:rsidR="00C07A11" w:rsidRPr="00AB203D" w:rsidRDefault="00C07A11" w:rsidP="00F72FF7">
      <w:pPr>
        <w:pStyle w:val="Odstavecseseznamem"/>
        <w:numPr>
          <w:ilvl w:val="0"/>
          <w:numId w:val="25"/>
        </w:numPr>
        <w:ind w:left="284" w:hanging="284"/>
      </w:pPr>
      <w:r w:rsidRPr="00D76A6D">
        <w:t xml:space="preserve">V případě hrubého porušení povinností z dodatku nebo z jednotlivé dílčí </w:t>
      </w:r>
      <w:r w:rsidR="0076664B" w:rsidRPr="00D76A6D">
        <w:t>Forwardové transakce</w:t>
      </w:r>
      <w:r w:rsidRPr="00D76A6D">
        <w:t xml:space="preserve"> může kterákoliv ze stran dodatku od dodatku odstoupit s </w:t>
      </w:r>
      <w:r w:rsidRPr="00AB203D">
        <w:t xml:space="preserve">okamžitou účinností (dodatek je ukončen ex </w:t>
      </w:r>
      <w:proofErr w:type="spellStart"/>
      <w:r w:rsidRPr="00AB203D">
        <w:t>nunc</w:t>
      </w:r>
      <w:proofErr w:type="spellEnd"/>
      <w:r w:rsidRPr="00AB203D">
        <w:t>). Hrubým porušením povinností se rozumí</w:t>
      </w:r>
      <w:r w:rsidR="005D0D10" w:rsidRPr="00AB203D">
        <w:t xml:space="preserve"> zejména skutečnosti uvedené v čl. V. </w:t>
      </w:r>
      <w:r w:rsidR="005716FD" w:rsidRPr="00AB203D">
        <w:t>odst</w:t>
      </w:r>
      <w:r w:rsidR="005D0D10" w:rsidRPr="00AB203D">
        <w:t xml:space="preserve">. </w:t>
      </w:r>
      <w:r w:rsidR="00822E93" w:rsidRPr="00AB203D">
        <w:t>C</w:t>
      </w:r>
      <w:r w:rsidR="008B3908">
        <w:t>.</w:t>
      </w:r>
      <w:r w:rsidR="00E45268" w:rsidRPr="00AB203D">
        <w:t xml:space="preserve"> </w:t>
      </w:r>
      <w:r w:rsidR="002644F0" w:rsidRPr="00AB203D">
        <w:t xml:space="preserve">tohoto </w:t>
      </w:r>
      <w:r w:rsidR="005D0D10" w:rsidRPr="00AB203D">
        <w:t>dodatku.</w:t>
      </w:r>
      <w:r w:rsidR="002644F0" w:rsidRPr="00AB203D">
        <w:t xml:space="preserve"> V případě </w:t>
      </w:r>
      <w:r w:rsidR="00674B0B" w:rsidRPr="00AB203D">
        <w:t xml:space="preserve">odstoupení od tohoto dodatku s okamžitou účinností se </w:t>
      </w:r>
      <w:r w:rsidR="005716FD" w:rsidRPr="00AB203D">
        <w:t>nevypořádané Forwardové transakce předčasně ukončí postupem dle čl. V. odst. D tohoto dodatku.</w:t>
      </w:r>
      <w:r w:rsidR="00674B0B" w:rsidRPr="00AB203D">
        <w:t xml:space="preserve"> </w:t>
      </w:r>
    </w:p>
    <w:p w14:paraId="15401FAB" w14:textId="3C80CFEA" w:rsidR="005964E5" w:rsidRPr="008768FC" w:rsidRDefault="00C07A11" w:rsidP="00F72FF7">
      <w:pPr>
        <w:pStyle w:val="Odstavecseseznamem"/>
        <w:widowControl w:val="0"/>
        <w:numPr>
          <w:ilvl w:val="0"/>
          <w:numId w:val="25"/>
        </w:numPr>
        <w:ind w:left="284" w:hanging="284"/>
        <w:rPr>
          <w:snapToGrid w:val="0"/>
        </w:rPr>
      </w:pPr>
      <w:r w:rsidRPr="00AB203D">
        <w:t>S</w:t>
      </w:r>
      <w:r w:rsidRPr="00AB203D">
        <w:rPr>
          <w:snapToGrid w:val="0"/>
        </w:rPr>
        <w:t>trana, která hrubě porušila své závazky z</w:t>
      </w:r>
      <w:r w:rsidR="00624377">
        <w:rPr>
          <w:snapToGrid w:val="0"/>
        </w:rPr>
        <w:t> </w:t>
      </w:r>
      <w:r w:rsidRPr="00AB203D">
        <w:rPr>
          <w:snapToGrid w:val="0"/>
        </w:rPr>
        <w:t>dodatku</w:t>
      </w:r>
      <w:r w:rsidR="00624377">
        <w:rPr>
          <w:snapToGrid w:val="0"/>
        </w:rPr>
        <w:t xml:space="preserve"> nebo dílčí Forwardové transakce</w:t>
      </w:r>
      <w:r w:rsidR="00137496" w:rsidRPr="00AB203D">
        <w:rPr>
          <w:snapToGrid w:val="0"/>
        </w:rPr>
        <w:t>,</w:t>
      </w:r>
      <w:r w:rsidRPr="00AB203D">
        <w:rPr>
          <w:snapToGrid w:val="0"/>
        </w:rPr>
        <w:t xml:space="preserve"> bude povinna nahradit druhé straně škodu vzniklou předčasným ukončením</w:t>
      </w:r>
      <w:r w:rsidR="00D747B6">
        <w:rPr>
          <w:snapToGrid w:val="0"/>
        </w:rPr>
        <w:t xml:space="preserve"> dodatku nebo</w:t>
      </w:r>
      <w:r w:rsidRPr="00AB203D">
        <w:rPr>
          <w:snapToGrid w:val="0"/>
        </w:rPr>
        <w:t xml:space="preserve"> </w:t>
      </w:r>
      <w:r w:rsidR="00137496" w:rsidRPr="00AB203D">
        <w:rPr>
          <w:snapToGrid w:val="0"/>
        </w:rPr>
        <w:t xml:space="preserve">dílčí </w:t>
      </w:r>
      <w:r w:rsidR="00410945" w:rsidRPr="00AB203D">
        <w:rPr>
          <w:snapToGrid w:val="0"/>
        </w:rPr>
        <w:t>Forwardové transakce</w:t>
      </w:r>
      <w:r w:rsidRPr="008768FC">
        <w:rPr>
          <w:snapToGrid w:val="0"/>
        </w:rPr>
        <w:t xml:space="preserve">. </w:t>
      </w:r>
      <w:r w:rsidR="00137496" w:rsidRPr="008768FC">
        <w:rPr>
          <w:snapToGrid w:val="0"/>
        </w:rPr>
        <w:t xml:space="preserve">Žádné případné ujednání o smluvní pokutě </w:t>
      </w:r>
      <w:r w:rsidR="00871C6C">
        <w:rPr>
          <w:snapToGrid w:val="0"/>
        </w:rPr>
        <w:t xml:space="preserve">nebo o úrocích z prodlení </w:t>
      </w:r>
      <w:r w:rsidR="00137496" w:rsidRPr="008768FC">
        <w:rPr>
          <w:snapToGrid w:val="0"/>
        </w:rPr>
        <w:t>nemá na náhradu škody vliv.</w:t>
      </w:r>
    </w:p>
    <w:p w14:paraId="20BAB52B" w14:textId="77777777" w:rsidR="0067425A" w:rsidRPr="008F1B3D" w:rsidRDefault="0067425A" w:rsidP="00F72FF7">
      <w:pPr>
        <w:pStyle w:val="Odstavecseseznamem"/>
        <w:numPr>
          <w:ilvl w:val="0"/>
          <w:numId w:val="25"/>
        </w:numPr>
        <w:ind w:left="284" w:hanging="284"/>
      </w:pPr>
      <w:r w:rsidRPr="008F1B3D">
        <w:t>Ostatní ujednání Smlouvy (včetně jejích příloh) nedotčená tímto dodatkem zůstávají v platnosti beze změny.</w:t>
      </w:r>
    </w:p>
    <w:p w14:paraId="5F93898B" w14:textId="77777777" w:rsidR="0067425A" w:rsidRPr="008F1B3D" w:rsidRDefault="0067425A" w:rsidP="00F72FF7">
      <w:pPr>
        <w:pStyle w:val="Odstavecseseznamem"/>
        <w:numPr>
          <w:ilvl w:val="0"/>
          <w:numId w:val="25"/>
        </w:numPr>
        <w:ind w:left="284" w:hanging="284"/>
      </w:pPr>
      <w:r w:rsidRPr="008F1B3D">
        <w:t>Tento Dodatek nabývá platnosti a účinnosti podpisem oběma stranami dodatku.</w:t>
      </w:r>
    </w:p>
    <w:p w14:paraId="2647A358" w14:textId="15C44C9C" w:rsidR="0067425A" w:rsidRPr="008F1B3D" w:rsidRDefault="0067425A" w:rsidP="00F72FF7">
      <w:pPr>
        <w:pStyle w:val="Odstavecseseznamem"/>
        <w:numPr>
          <w:ilvl w:val="0"/>
          <w:numId w:val="25"/>
        </w:numPr>
        <w:ind w:left="284" w:hanging="284"/>
      </w:pPr>
      <w:r w:rsidRPr="008F1B3D">
        <w:t>Tento dodatek je sepsán ve dvou vyhotoveních, z nichž každá ze stran dodatku obdrží po jednom</w:t>
      </w:r>
      <w:r w:rsidR="00D30322">
        <w:t xml:space="preserve"> z nich</w:t>
      </w:r>
      <w:r w:rsidRPr="008F1B3D">
        <w:t xml:space="preserve">.  </w:t>
      </w:r>
    </w:p>
    <w:p w14:paraId="4D48A42B" w14:textId="77777777" w:rsidR="00113575" w:rsidRPr="0067425A" w:rsidRDefault="00113575" w:rsidP="0067425A">
      <w:pPr>
        <w:ind w:left="851" w:hanging="567"/>
        <w:jc w:val="center"/>
        <w:rPr>
          <w:b/>
        </w:rPr>
      </w:pPr>
    </w:p>
    <w:p w14:paraId="3749EA05" w14:textId="77777777" w:rsidR="0067425A" w:rsidRPr="0067425A" w:rsidRDefault="0067425A" w:rsidP="001F7C39">
      <w:pPr>
        <w:ind w:left="567" w:hanging="567"/>
        <w:jc w:val="center"/>
      </w:pPr>
      <w:r w:rsidRPr="0067425A">
        <w:rPr>
          <w:b/>
        </w:rPr>
        <w:t>PODPISOVÁ DOLOŽKA</w:t>
      </w:r>
    </w:p>
    <w:p w14:paraId="29A38BD9" w14:textId="77777777" w:rsidR="0067425A" w:rsidRPr="0067425A" w:rsidRDefault="0067425A" w:rsidP="0067425A">
      <w:pPr>
        <w:rPr>
          <w:lang w:val="pl-PL"/>
        </w:rPr>
      </w:pPr>
    </w:p>
    <w:p w14:paraId="04F58F01" w14:textId="0C8F7A76" w:rsidR="0067425A" w:rsidRPr="0067425A" w:rsidRDefault="0067425A" w:rsidP="0067425A">
      <w:r w:rsidRPr="0067425A">
        <w:t>V ……………</w:t>
      </w:r>
      <w:proofErr w:type="gramStart"/>
      <w:r w:rsidRPr="0067425A">
        <w:t>…..dne</w:t>
      </w:r>
      <w:proofErr w:type="gramEnd"/>
      <w:r w:rsidRPr="0067425A">
        <w:t>…………..</w:t>
      </w:r>
      <w:r w:rsidR="00AF4969">
        <w:tab/>
      </w:r>
      <w:r w:rsidR="00E82C36">
        <w:tab/>
      </w:r>
      <w:r w:rsidR="00E82C36">
        <w:tab/>
      </w:r>
      <w:r w:rsidR="00E82C36">
        <w:tab/>
      </w:r>
      <w:r w:rsidR="00E82C36">
        <w:tab/>
      </w:r>
      <w:r w:rsidRPr="0067425A">
        <w:t>V ……………….dne ………….</w:t>
      </w:r>
    </w:p>
    <w:p w14:paraId="5B7BC2A6" w14:textId="7759C9EB" w:rsidR="0067425A" w:rsidRPr="0067425A" w:rsidRDefault="0067425A" w:rsidP="000E4C61">
      <w:pPr>
        <w:spacing w:before="120" w:after="120"/>
        <w:rPr>
          <w:color w:val="000000"/>
        </w:rPr>
      </w:pPr>
      <w:r w:rsidRPr="0067425A">
        <w:rPr>
          <w:color w:val="000000"/>
        </w:rPr>
        <w:t xml:space="preserve">Obchodník </w:t>
      </w:r>
      <w:r w:rsidRPr="0067425A">
        <w:rPr>
          <w:color w:val="000000"/>
        </w:rPr>
        <w:tab/>
      </w:r>
      <w:r w:rsidRPr="0067425A">
        <w:rPr>
          <w:color w:val="000000"/>
        </w:rPr>
        <w:tab/>
      </w:r>
      <w:r w:rsidRPr="0067425A">
        <w:rPr>
          <w:color w:val="000000"/>
        </w:rPr>
        <w:tab/>
      </w:r>
      <w:r w:rsidR="00AF4969">
        <w:rPr>
          <w:color w:val="000000"/>
        </w:rPr>
        <w:tab/>
      </w:r>
      <w:r w:rsidRPr="0067425A">
        <w:rPr>
          <w:color w:val="000000"/>
        </w:rPr>
        <w:tab/>
      </w:r>
      <w:r w:rsidRPr="0067425A">
        <w:rPr>
          <w:color w:val="000000"/>
        </w:rPr>
        <w:tab/>
      </w:r>
      <w:r w:rsidRPr="0067425A">
        <w:rPr>
          <w:color w:val="000000"/>
        </w:rPr>
        <w:tab/>
        <w:t>Zákazník</w:t>
      </w:r>
    </w:p>
    <w:p w14:paraId="35E7375E" w14:textId="7876001A" w:rsidR="0067425A" w:rsidRDefault="0067425A" w:rsidP="0067425A"/>
    <w:p w14:paraId="252EE73A" w14:textId="77777777" w:rsidR="001662B1" w:rsidRPr="0067425A" w:rsidRDefault="001662B1" w:rsidP="0067425A"/>
    <w:p w14:paraId="3FBBF137" w14:textId="4AA44065" w:rsidR="0067425A" w:rsidRPr="0067425A" w:rsidRDefault="0067425A" w:rsidP="00E82C36">
      <w:r w:rsidRPr="0067425A">
        <w:t>………………………………………..</w:t>
      </w:r>
      <w:r w:rsidR="00AF4969">
        <w:tab/>
      </w:r>
      <w:r w:rsidRPr="0067425A">
        <w:tab/>
      </w:r>
      <w:r w:rsidR="00530570">
        <w:tab/>
      </w:r>
      <w:r w:rsidR="00530570">
        <w:tab/>
      </w:r>
      <w:r w:rsidR="000E4C61" w:rsidRPr="0067425A">
        <w:t>………………………………………..</w:t>
      </w:r>
    </w:p>
    <w:p w14:paraId="333250FC" w14:textId="3361EA5B" w:rsidR="00DA68BB" w:rsidRPr="00DA68BB" w:rsidRDefault="0067425A" w:rsidP="00E82C36">
      <w:r w:rsidRPr="0067425A">
        <w:rPr>
          <w:color w:val="000000"/>
        </w:rPr>
        <w:t>CYRRUS, a.s.</w:t>
      </w:r>
    </w:p>
    <w:sectPr w:rsidR="00DA68BB" w:rsidRPr="00DA68BB" w:rsidSect="00BB168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A0E6C18" w16cex:dateUtc="2024-01-23T09:32:00Z"/>
  <w16cex:commentExtensible w16cex:durableId="5DF12C2D" w16cex:dateUtc="2024-01-25T20:02:00Z"/>
  <w16cex:commentExtensible w16cex:durableId="013BB13D" w16cex:dateUtc="2024-01-23T09:36:00Z"/>
  <w16cex:commentExtensible w16cex:durableId="0B508295" w16cex:dateUtc="2024-01-25T20:05:00Z"/>
  <w16cex:commentExtensible w16cex:durableId="49D62CF0" w16cex:dateUtc="2024-01-23T09:40:00Z"/>
  <w16cex:commentExtensible w16cex:durableId="58A14BA1" w16cex:dateUtc="2024-01-25T15:20:00Z"/>
  <w16cex:commentExtensible w16cex:durableId="043A90E0" w16cex:dateUtc="2024-01-23T09:41:00Z"/>
  <w16cex:commentExtensible w16cex:durableId="1DE7FEB0" w16cex:dateUtc="2024-01-25T15:20:00Z"/>
  <w16cex:commentExtensible w16cex:durableId="45F7D53F" w16cex:dateUtc="2024-01-23T09:49:00Z"/>
  <w16cex:commentExtensible w16cex:durableId="64300959" w16cex:dateUtc="2024-01-25T15:21:00Z"/>
  <w16cex:commentExtensible w16cex:durableId="43F80BEC" w16cex:dateUtc="2024-01-23T09:49:00Z"/>
  <w16cex:commentExtensible w16cex:durableId="4C72B145" w16cex:dateUtc="2024-01-25T15:21:00Z"/>
  <w16cex:commentExtensible w16cex:durableId="6B9371A9" w16cex:dateUtc="2024-01-23T09:50:00Z"/>
  <w16cex:commentExtensible w16cex:durableId="37E89D15" w16cex:dateUtc="2024-01-25T19:27:00Z"/>
  <w16cex:commentExtensible w16cex:durableId="28588CE1" w16cex:dateUtc="2024-01-23T09:53:00Z"/>
  <w16cex:commentExtensible w16cex:durableId="2B3C3B64" w16cex:dateUtc="2024-01-25T20:12:00Z"/>
  <w16cex:commentExtensible w16cex:durableId="27CFA6BE" w16cex:dateUtc="2024-01-23T10:16:00Z"/>
  <w16cex:commentExtensible w16cex:durableId="5F5AC13B" w16cex:dateUtc="2024-01-25T15:35:00Z"/>
  <w16cex:commentExtensible w16cex:durableId="0910E1EB" w16cex:dateUtc="2024-01-23T12:48:00Z"/>
  <w16cex:commentExtensible w16cex:durableId="38689C89" w16cex:dateUtc="2024-01-25T15:34:00Z"/>
  <w16cex:commentExtensible w16cex:durableId="5290F8D8" w16cex:dateUtc="2023-12-04T14:04:00Z"/>
  <w16cex:commentExtensible w16cex:durableId="56E045F0" w16cex:dateUtc="2023-12-05T07:54:00Z"/>
  <w16cex:commentExtensible w16cex:durableId="4617C7DF" w16cex:dateUtc="2023-12-05T07:55:00Z"/>
  <w16cex:commentExtensible w16cex:durableId="50F947A9" w16cex:dateUtc="2024-01-25T15:36:00Z"/>
  <w16cex:commentExtensible w16cex:durableId="0B6FEBB1" w16cex:dateUtc="2023-12-05T07:55:00Z"/>
  <w16cex:commentExtensible w16cex:durableId="73D30A31" w16cex:dateUtc="2023-12-05T07:57:00Z"/>
  <w16cex:commentExtensible w16cex:durableId="57B930F6" w16cex:dateUtc="2024-01-25T15:18:00Z"/>
  <w16cex:commentExtensible w16cex:durableId="7844057E" w16cex:dateUtc="2024-01-23T11:36:00Z"/>
  <w16cex:commentExtensible w16cex:durableId="590BA414" w16cex:dateUtc="2024-01-25T19:29:00Z"/>
  <w16cex:commentExtensible w16cex:durableId="7899137B" w16cex:dateUtc="2024-01-25T21:05:00Z"/>
  <w16cex:commentExtensible w16cex:durableId="550A1D8C" w16cex:dateUtc="2023-12-04T14:06:00Z"/>
  <w16cex:commentExtensible w16cex:durableId="6B2D5C3E" w16cex:dateUtc="2023-12-05T07:57:00Z"/>
  <w16cex:commentExtensible w16cex:durableId="624F5CD6" w16cex:dateUtc="2023-12-05T07:59:00Z"/>
  <w16cex:commentExtensible w16cex:durableId="54AE936C" w16cex:dateUtc="2024-01-23T11:39:00Z"/>
  <w16cex:commentExtensible w16cex:durableId="6AB8B760" w16cex:dateUtc="2024-01-23T11:39:00Z"/>
  <w16cex:commentExtensible w16cex:durableId="23EEB205" w16cex:dateUtc="2024-01-25T20:19:00Z"/>
  <w16cex:commentExtensible w16cex:durableId="45686622" w16cex:dateUtc="2024-01-23T11:44:00Z"/>
  <w16cex:commentExtensible w16cex:durableId="2C2CEA54" w16cex:dateUtc="2024-01-25T19:59:00Z"/>
  <w16cex:commentExtensible w16cex:durableId="1274F92A" w16cex:dateUtc="2024-01-23T11:45:00Z"/>
  <w16cex:commentExtensible w16cex:durableId="2119D840" w16cex:dateUtc="2024-01-23T11:46:00Z"/>
  <w16cex:commentExtensible w16cex:durableId="50F526C8" w16cex:dateUtc="2024-01-25T16:31:00Z"/>
  <w16cex:commentExtensible w16cex:durableId="315142BF" w16cex:dateUtc="2023-11-30T16:55:00Z"/>
  <w16cex:commentExtensible w16cex:durableId="51B3800B" w16cex:dateUtc="2023-12-04T14:08:00Z"/>
  <w16cex:commentExtensible w16cex:durableId="5D22F164" w16cex:dateUtc="2023-12-05T08:14:00Z"/>
  <w16cex:commentExtensible w16cex:durableId="14537DF4" w16cex:dateUtc="2024-01-20T01:40:00Z"/>
  <w16cex:commentExtensible w16cex:durableId="67669B17" w16cex:dateUtc="2024-01-24T15:29:00Z"/>
  <w16cex:commentExtensible w16cex:durableId="68ECE505" w16cex:dateUtc="2024-01-25T19:29:00Z"/>
  <w16cex:commentExtensible w16cex:durableId="69409ABC" w16cex:dateUtc="2023-11-30T12:58:00Z">
    <w16cex:extLst>
      <w16:ext w16:uri="{CE6994B0-6A32-4C9F-8C6B-6E91EDA988CE}">
        <cr:reactions xmlns:cr="http://schemas.microsoft.com/office/comments/2020/reactions">
          <cr:reaction reactionType="1">
            <cr:reactionInfo dateUtc="2023-11-30T13:31:14Z">
              <cr:user userId="54232636710b3b23" userProvider="Windows Live" userName="Marek Soukal"/>
            </cr:reactionInfo>
          </cr:reaction>
        </cr:reactions>
      </w16:ext>
    </w16cex:extLst>
  </w16cex:commentExtensible>
  <w16cex:commentExtensible w16cex:durableId="53D31611" w16cex:dateUtc="2024-01-23T12:04:00Z"/>
  <w16cex:commentExtensible w16cex:durableId="17BB34AF" w16cex:dateUtc="2024-01-23T12:06:00Z"/>
  <w16cex:commentExtensible w16cex:durableId="3088B213" w16cex:dateUtc="2024-01-25T19:07:00Z"/>
  <w16cex:commentExtensible w16cex:durableId="5DC8306B" w16cex:dateUtc="2024-01-23T12:07:00Z"/>
  <w16cex:commentExtensible w16cex:durableId="08FF4B17" w16cex:dateUtc="2024-01-25T20:23:00Z"/>
  <w16cex:commentExtensible w16cex:durableId="26DAA787" w16cex:dateUtc="2024-01-19T16:20:00Z"/>
  <w16cex:commentExtensible w16cex:durableId="474F7129" w16cex:dateUtc="2024-01-23T12:09:00Z"/>
  <w16cex:commentExtensible w16cex:durableId="2901C0D3" w16cex:dateUtc="2024-01-23T12:11:00Z"/>
  <w16cex:commentExtensible w16cex:durableId="4D4A9363" w16cex:dateUtc="2024-01-25T16:52:00Z"/>
  <w16cex:commentExtensible w16cex:durableId="555C353A" w16cex:dateUtc="2024-01-23T12:12:00Z"/>
  <w16cex:commentExtensible w16cex:durableId="140A1E9D" w16cex:dateUtc="2024-01-25T16:55:00Z"/>
  <w16cex:commentExtensible w16cex:durableId="7A011ACB" w16cex:dateUtc="2024-01-25T17:46:00Z"/>
  <w16cex:commentExtensible w16cex:durableId="47F16B0E" w16cex:dateUtc="2024-01-23T12:13:00Z"/>
  <w16cex:commentExtensible w16cex:durableId="47FF9BDA" w16cex:dateUtc="2024-01-25T17:48:00Z"/>
  <w16cex:commentExtensible w16cex:durableId="4992314E" w16cex:dateUtc="2024-01-23T12:14:00Z"/>
  <w16cex:commentExtensible w16cex:durableId="675C6D5A" w16cex:dateUtc="2024-01-25T1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A998A1" w16cid:durableId="7A0E6C18"/>
  <w16cid:commentId w16cid:paraId="48189A0B" w16cid:durableId="5DF12C2D"/>
  <w16cid:commentId w16cid:paraId="50695C0D" w16cid:durableId="013BB13D"/>
  <w16cid:commentId w16cid:paraId="0321D62F" w16cid:durableId="0B508295"/>
  <w16cid:commentId w16cid:paraId="3B666D61" w16cid:durableId="49D62CF0"/>
  <w16cid:commentId w16cid:paraId="35A4AEBF" w16cid:durableId="58A14BA1"/>
  <w16cid:commentId w16cid:paraId="07F28532" w16cid:durableId="043A90E0"/>
  <w16cid:commentId w16cid:paraId="7C2C264D" w16cid:durableId="1DE7FEB0"/>
  <w16cid:commentId w16cid:paraId="6ADF5741" w16cid:durableId="45F7D53F"/>
  <w16cid:commentId w16cid:paraId="4C9D661E" w16cid:durableId="64300959"/>
  <w16cid:commentId w16cid:paraId="7CA78EF0" w16cid:durableId="43F80BEC"/>
  <w16cid:commentId w16cid:paraId="2FCAEE79" w16cid:durableId="4C72B145"/>
  <w16cid:commentId w16cid:paraId="4B0292AB" w16cid:durableId="6B9371A9"/>
  <w16cid:commentId w16cid:paraId="6B7587B4" w16cid:durableId="37E89D15"/>
  <w16cid:commentId w16cid:paraId="166CB2AA" w16cid:durableId="28588CE1"/>
  <w16cid:commentId w16cid:paraId="6C749F18" w16cid:durableId="2B3C3B64"/>
  <w16cid:commentId w16cid:paraId="582726AC" w16cid:durableId="27CFA6BE"/>
  <w16cid:commentId w16cid:paraId="01EFFE2D" w16cid:durableId="5F5AC13B"/>
  <w16cid:commentId w16cid:paraId="579B503B" w16cid:durableId="0910E1EB"/>
  <w16cid:commentId w16cid:paraId="308E2F51" w16cid:durableId="38689C89"/>
  <w16cid:commentId w16cid:paraId="18B8308B" w16cid:durableId="5290F8D8"/>
  <w16cid:commentId w16cid:paraId="08993143" w16cid:durableId="56E045F0"/>
  <w16cid:commentId w16cid:paraId="73EE3058" w16cid:durableId="4617C7DF"/>
  <w16cid:commentId w16cid:paraId="59A956FE" w16cid:durableId="50F947A9"/>
  <w16cid:commentId w16cid:paraId="4A28D8AE" w16cid:durableId="0B6FEBB1"/>
  <w16cid:commentId w16cid:paraId="60FE3560" w16cid:durableId="73D30A31"/>
  <w16cid:commentId w16cid:paraId="39D4216A" w16cid:durableId="57B930F6"/>
  <w16cid:commentId w16cid:paraId="42B152DA" w16cid:durableId="7844057E"/>
  <w16cid:commentId w16cid:paraId="609354A1" w16cid:durableId="590BA414"/>
  <w16cid:commentId w16cid:paraId="22147614" w16cid:durableId="7899137B"/>
  <w16cid:commentId w16cid:paraId="7FABB2C3" w16cid:durableId="550A1D8C"/>
  <w16cid:commentId w16cid:paraId="3DFB7D34" w16cid:durableId="6B2D5C3E"/>
  <w16cid:commentId w16cid:paraId="4C1DE4D2" w16cid:durableId="624F5CD6"/>
  <w16cid:commentId w16cid:paraId="709935C5" w16cid:durableId="54AE936C"/>
  <w16cid:commentId w16cid:paraId="50A7C3A7" w16cid:durableId="6AB8B760"/>
  <w16cid:commentId w16cid:paraId="6C7CF044" w16cid:durableId="23EEB205"/>
  <w16cid:commentId w16cid:paraId="713AF7DA" w16cid:durableId="45686622"/>
  <w16cid:commentId w16cid:paraId="42817F82" w16cid:durableId="2C2CEA54"/>
  <w16cid:commentId w16cid:paraId="68BF5D5E" w16cid:durableId="1274F92A"/>
  <w16cid:commentId w16cid:paraId="10403BEB" w16cid:durableId="2119D840"/>
  <w16cid:commentId w16cid:paraId="47693073" w16cid:durableId="50F526C8"/>
  <w16cid:commentId w16cid:paraId="16D7CF88" w16cid:durableId="315142BF"/>
  <w16cid:commentId w16cid:paraId="38880115" w16cid:durableId="51B3800B"/>
  <w16cid:commentId w16cid:paraId="202F3340" w16cid:durableId="5D22F164"/>
  <w16cid:commentId w16cid:paraId="6B23F29D" w16cid:durableId="14537DF4"/>
  <w16cid:commentId w16cid:paraId="02AFA049" w16cid:durableId="67669B17"/>
  <w16cid:commentId w16cid:paraId="1A9B7B3F" w16cid:durableId="68ECE505"/>
  <w16cid:commentId w16cid:paraId="15F1185B" w16cid:durableId="69409ABC"/>
  <w16cid:commentId w16cid:paraId="2A43EBCF" w16cid:durableId="53D31611"/>
  <w16cid:commentId w16cid:paraId="354A17B3" w16cid:durableId="17BB34AF"/>
  <w16cid:commentId w16cid:paraId="441505B8" w16cid:durableId="3088B213"/>
  <w16cid:commentId w16cid:paraId="7F7D2FEB" w16cid:durableId="5DC8306B"/>
  <w16cid:commentId w16cid:paraId="4A9F92EE" w16cid:durableId="08FF4B17"/>
  <w16cid:commentId w16cid:paraId="690115A1" w16cid:durableId="26DAA787"/>
  <w16cid:commentId w16cid:paraId="63489C4C" w16cid:durableId="474F7129"/>
  <w16cid:commentId w16cid:paraId="57AC921B" w16cid:durableId="2901C0D3"/>
  <w16cid:commentId w16cid:paraId="61A4FCC1" w16cid:durableId="4D4A9363"/>
  <w16cid:commentId w16cid:paraId="12BB50DF" w16cid:durableId="555C353A"/>
  <w16cid:commentId w16cid:paraId="66BC4DA2" w16cid:durableId="140A1E9D"/>
  <w16cid:commentId w16cid:paraId="216B7E0B" w16cid:durableId="7A011ACB"/>
  <w16cid:commentId w16cid:paraId="3DE20FBE" w16cid:durableId="47F16B0E"/>
  <w16cid:commentId w16cid:paraId="0DE9D8CF" w16cid:durableId="47FF9BDA"/>
  <w16cid:commentId w16cid:paraId="4BF1C399" w16cid:durableId="4992314E"/>
  <w16cid:commentId w16cid:paraId="3C7A3E06" w16cid:durableId="675C6D5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C2C3F" w14:textId="77777777" w:rsidR="00412AAE" w:rsidRDefault="00412AAE" w:rsidP="00013048">
      <w:r>
        <w:separator/>
      </w:r>
    </w:p>
  </w:endnote>
  <w:endnote w:type="continuationSeparator" w:id="0">
    <w:p w14:paraId="14434375" w14:textId="77777777" w:rsidR="00412AAE" w:rsidRDefault="00412AAE" w:rsidP="00013048">
      <w:r>
        <w:continuationSeparator/>
      </w:r>
    </w:p>
  </w:endnote>
  <w:endnote w:type="continuationNotice" w:id="1">
    <w:p w14:paraId="00983476" w14:textId="77777777" w:rsidR="00412AAE" w:rsidRDefault="00412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638CA" w14:textId="77777777" w:rsidR="00412AAE" w:rsidRDefault="00412AAE" w:rsidP="00013048">
      <w:r>
        <w:separator/>
      </w:r>
    </w:p>
  </w:footnote>
  <w:footnote w:type="continuationSeparator" w:id="0">
    <w:p w14:paraId="415E963B" w14:textId="77777777" w:rsidR="00412AAE" w:rsidRDefault="00412AAE" w:rsidP="00013048">
      <w:r>
        <w:continuationSeparator/>
      </w:r>
    </w:p>
  </w:footnote>
  <w:footnote w:type="continuationNotice" w:id="1">
    <w:p w14:paraId="3D5FD52B" w14:textId="77777777" w:rsidR="00412AAE" w:rsidRDefault="00412AA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4471D" w14:textId="77777777" w:rsidR="00013048" w:rsidRDefault="00013048">
    <w:pPr>
      <w:pStyle w:val="Zhlav"/>
    </w:pPr>
    <w:r w:rsidRPr="00013048">
      <w:rPr>
        <w:noProof/>
      </w:rPr>
      <w:drawing>
        <wp:inline distT="0" distB="0" distL="0" distR="0" wp14:anchorId="145F05EF" wp14:editId="1C735C46">
          <wp:extent cx="1111250" cy="2476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39D"/>
    <w:multiLevelType w:val="hybridMultilevel"/>
    <w:tmpl w:val="52BEC9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7431"/>
    <w:multiLevelType w:val="hybridMultilevel"/>
    <w:tmpl w:val="B1989FC0"/>
    <w:lvl w:ilvl="0" w:tplc="239694B2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DE4FC8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2623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E43A9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0A000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E0B5A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2A44F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38A45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A2A94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06C5F"/>
    <w:multiLevelType w:val="hybridMultilevel"/>
    <w:tmpl w:val="06B6C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05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84A1B"/>
    <w:multiLevelType w:val="hybridMultilevel"/>
    <w:tmpl w:val="1CA682A0"/>
    <w:lvl w:ilvl="0" w:tplc="83E09A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4BB9"/>
    <w:multiLevelType w:val="hybridMultilevel"/>
    <w:tmpl w:val="7B6699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8B0F0A"/>
    <w:multiLevelType w:val="hybridMultilevel"/>
    <w:tmpl w:val="EF5C4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506CA"/>
    <w:multiLevelType w:val="hybridMultilevel"/>
    <w:tmpl w:val="33221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44DC7"/>
    <w:multiLevelType w:val="hybridMultilevel"/>
    <w:tmpl w:val="F926F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C754C"/>
    <w:multiLevelType w:val="hybridMultilevel"/>
    <w:tmpl w:val="607014AA"/>
    <w:lvl w:ilvl="0" w:tplc="231EAC22">
      <w:start w:val="1"/>
      <w:numFmt w:val="decimal"/>
      <w:lvlText w:val="%1."/>
      <w:lvlJc w:val="left"/>
      <w:pPr>
        <w:ind w:left="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72091DA">
      <w:start w:val="1"/>
      <w:numFmt w:val="lowerRoman"/>
      <w:lvlText w:val="(%2)"/>
      <w:lvlJc w:val="left"/>
      <w:pPr>
        <w:ind w:left="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E38EE6E">
      <w:start w:val="1"/>
      <w:numFmt w:val="lowerRoman"/>
      <w:lvlText w:val="%3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976D43A">
      <w:start w:val="1"/>
      <w:numFmt w:val="decimal"/>
      <w:lvlText w:val="%4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57E5C64">
      <w:start w:val="1"/>
      <w:numFmt w:val="lowerLetter"/>
      <w:lvlText w:val="%5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F549A96">
      <w:start w:val="1"/>
      <w:numFmt w:val="lowerRoman"/>
      <w:lvlText w:val="%6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8CC930E">
      <w:start w:val="1"/>
      <w:numFmt w:val="decimal"/>
      <w:lvlText w:val="%7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94CBC64">
      <w:start w:val="1"/>
      <w:numFmt w:val="lowerLetter"/>
      <w:lvlText w:val="%8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DCAF574">
      <w:start w:val="1"/>
      <w:numFmt w:val="lowerRoman"/>
      <w:lvlText w:val="%9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494DA3"/>
    <w:multiLevelType w:val="singleLevel"/>
    <w:tmpl w:val="56E616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219767F3"/>
    <w:multiLevelType w:val="singleLevel"/>
    <w:tmpl w:val="27A2C3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5A02F19"/>
    <w:multiLevelType w:val="hybridMultilevel"/>
    <w:tmpl w:val="3A2E8732"/>
    <w:lvl w:ilvl="0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3" w15:restartNumberingAfterBreak="0">
    <w:nsid w:val="25C35F91"/>
    <w:multiLevelType w:val="hybridMultilevel"/>
    <w:tmpl w:val="1814F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713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216389B"/>
    <w:multiLevelType w:val="singleLevel"/>
    <w:tmpl w:val="CF4AE4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72379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9E96CB2"/>
    <w:multiLevelType w:val="singleLevel"/>
    <w:tmpl w:val="85DE20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A4226B7"/>
    <w:multiLevelType w:val="singleLevel"/>
    <w:tmpl w:val="04CAF89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3BAA3002"/>
    <w:multiLevelType w:val="multilevel"/>
    <w:tmpl w:val="083421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0" w15:restartNumberingAfterBreak="0">
    <w:nsid w:val="3DAF34F9"/>
    <w:multiLevelType w:val="hybridMultilevel"/>
    <w:tmpl w:val="C9F419F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539CE"/>
    <w:multiLevelType w:val="hybridMultilevel"/>
    <w:tmpl w:val="A7D049A2"/>
    <w:lvl w:ilvl="0" w:tplc="5B262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15101"/>
    <w:multiLevelType w:val="hybridMultilevel"/>
    <w:tmpl w:val="8F3EA61E"/>
    <w:lvl w:ilvl="0" w:tplc="18B8B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918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BDE3A32"/>
    <w:multiLevelType w:val="multilevel"/>
    <w:tmpl w:val="F536CB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i w:val="0"/>
      </w:rPr>
    </w:lvl>
  </w:abstractNum>
  <w:abstractNum w:abstractNumId="25" w15:restartNumberingAfterBreak="0">
    <w:nsid w:val="4D6B3843"/>
    <w:multiLevelType w:val="hybridMultilevel"/>
    <w:tmpl w:val="2ACA047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71D4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FF81895"/>
    <w:multiLevelType w:val="hybridMultilevel"/>
    <w:tmpl w:val="579C6FD0"/>
    <w:lvl w:ilvl="0" w:tplc="69AEC6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 w:val="0"/>
      </w:rPr>
    </w:lvl>
    <w:lvl w:ilvl="1" w:tplc="F13ADD6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F20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22B03F8"/>
    <w:multiLevelType w:val="hybridMultilevel"/>
    <w:tmpl w:val="337EC18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37B0AF76">
      <w:start w:val="1"/>
      <w:numFmt w:val="lowerLetter"/>
      <w:lvlText w:val="%3)"/>
      <w:lvlJc w:val="left"/>
      <w:pPr>
        <w:ind w:left="2340" w:hanging="360"/>
      </w:pPr>
      <w:rPr>
        <w:rFonts w:hint="default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3214D"/>
    <w:multiLevelType w:val="hybridMultilevel"/>
    <w:tmpl w:val="603C694A"/>
    <w:lvl w:ilvl="0" w:tplc="98CA19E0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427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8A5132"/>
    <w:multiLevelType w:val="hybridMultilevel"/>
    <w:tmpl w:val="A49EB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E6DEB"/>
    <w:multiLevelType w:val="hybridMultilevel"/>
    <w:tmpl w:val="A7087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84A28"/>
    <w:multiLevelType w:val="singleLevel"/>
    <w:tmpl w:val="3510FB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5" w15:restartNumberingAfterBreak="0">
    <w:nsid w:val="64E20370"/>
    <w:multiLevelType w:val="hybridMultilevel"/>
    <w:tmpl w:val="E738EFE6"/>
    <w:lvl w:ilvl="0" w:tplc="FD4AA12C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9677044"/>
    <w:multiLevelType w:val="hybridMultilevel"/>
    <w:tmpl w:val="5BA40C76"/>
    <w:lvl w:ilvl="0" w:tplc="703E9C34">
      <w:start w:val="1"/>
      <w:numFmt w:val="decimal"/>
      <w:lvlText w:val="%1."/>
      <w:lvlJc w:val="left"/>
      <w:pPr>
        <w:ind w:left="1440" w:hanging="360"/>
      </w:pPr>
    </w:lvl>
    <w:lvl w:ilvl="1" w:tplc="2572DEDA">
      <w:start w:val="1"/>
      <w:numFmt w:val="decimal"/>
      <w:lvlText w:val="%2."/>
      <w:lvlJc w:val="left"/>
      <w:pPr>
        <w:ind w:left="1440" w:hanging="360"/>
      </w:pPr>
    </w:lvl>
    <w:lvl w:ilvl="2" w:tplc="FFB43E42">
      <w:start w:val="1"/>
      <w:numFmt w:val="decimal"/>
      <w:lvlText w:val="%3."/>
      <w:lvlJc w:val="left"/>
      <w:pPr>
        <w:ind w:left="1440" w:hanging="360"/>
      </w:pPr>
    </w:lvl>
    <w:lvl w:ilvl="3" w:tplc="EE9C7D52">
      <w:start w:val="1"/>
      <w:numFmt w:val="decimal"/>
      <w:lvlText w:val="%4."/>
      <w:lvlJc w:val="left"/>
      <w:pPr>
        <w:ind w:left="1440" w:hanging="360"/>
      </w:pPr>
    </w:lvl>
    <w:lvl w:ilvl="4" w:tplc="2C1A40D0">
      <w:start w:val="1"/>
      <w:numFmt w:val="decimal"/>
      <w:lvlText w:val="%5."/>
      <w:lvlJc w:val="left"/>
      <w:pPr>
        <w:ind w:left="1440" w:hanging="360"/>
      </w:pPr>
    </w:lvl>
    <w:lvl w:ilvl="5" w:tplc="EA4AE07E">
      <w:start w:val="1"/>
      <w:numFmt w:val="decimal"/>
      <w:lvlText w:val="%6."/>
      <w:lvlJc w:val="left"/>
      <w:pPr>
        <w:ind w:left="1440" w:hanging="360"/>
      </w:pPr>
    </w:lvl>
    <w:lvl w:ilvl="6" w:tplc="D6C6FB56">
      <w:start w:val="1"/>
      <w:numFmt w:val="decimal"/>
      <w:lvlText w:val="%7."/>
      <w:lvlJc w:val="left"/>
      <w:pPr>
        <w:ind w:left="1440" w:hanging="360"/>
      </w:pPr>
    </w:lvl>
    <w:lvl w:ilvl="7" w:tplc="B3487A58">
      <w:start w:val="1"/>
      <w:numFmt w:val="decimal"/>
      <w:lvlText w:val="%8."/>
      <w:lvlJc w:val="left"/>
      <w:pPr>
        <w:ind w:left="1440" w:hanging="360"/>
      </w:pPr>
    </w:lvl>
    <w:lvl w:ilvl="8" w:tplc="0C7C2D0C">
      <w:start w:val="1"/>
      <w:numFmt w:val="decimal"/>
      <w:lvlText w:val="%9."/>
      <w:lvlJc w:val="left"/>
      <w:pPr>
        <w:ind w:left="1440" w:hanging="360"/>
      </w:pPr>
    </w:lvl>
  </w:abstractNum>
  <w:abstractNum w:abstractNumId="37" w15:restartNumberingAfterBreak="0">
    <w:nsid w:val="69DE2E04"/>
    <w:multiLevelType w:val="hybridMultilevel"/>
    <w:tmpl w:val="299A6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43BEC"/>
    <w:multiLevelType w:val="singleLevel"/>
    <w:tmpl w:val="2E20D2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6FFC73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39B5C10"/>
    <w:multiLevelType w:val="hybridMultilevel"/>
    <w:tmpl w:val="775C8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D2FDD"/>
    <w:multiLevelType w:val="hybridMultilevel"/>
    <w:tmpl w:val="AA1221A8"/>
    <w:lvl w:ilvl="0" w:tplc="F6F83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28"/>
  </w:num>
  <w:num w:numId="4">
    <w:abstractNumId w:val="34"/>
  </w:num>
  <w:num w:numId="5">
    <w:abstractNumId w:val="18"/>
  </w:num>
  <w:num w:numId="6">
    <w:abstractNumId w:val="10"/>
  </w:num>
  <w:num w:numId="7">
    <w:abstractNumId w:val="16"/>
  </w:num>
  <w:num w:numId="8">
    <w:abstractNumId w:val="14"/>
  </w:num>
  <w:num w:numId="9">
    <w:abstractNumId w:val="11"/>
  </w:num>
  <w:num w:numId="10">
    <w:abstractNumId w:val="39"/>
  </w:num>
  <w:num w:numId="11">
    <w:abstractNumId w:val="38"/>
  </w:num>
  <w:num w:numId="12">
    <w:abstractNumId w:val="3"/>
  </w:num>
  <w:num w:numId="13">
    <w:abstractNumId w:val="17"/>
  </w:num>
  <w:num w:numId="14">
    <w:abstractNumId w:val="26"/>
  </w:num>
  <w:num w:numId="15">
    <w:abstractNumId w:val="15"/>
  </w:num>
  <w:num w:numId="16">
    <w:abstractNumId w:val="23"/>
  </w:num>
  <w:num w:numId="17">
    <w:abstractNumId w:val="31"/>
  </w:num>
  <w:num w:numId="18">
    <w:abstractNumId w:val="5"/>
  </w:num>
  <w:num w:numId="19">
    <w:abstractNumId w:val="4"/>
  </w:num>
  <w:num w:numId="20">
    <w:abstractNumId w:val="25"/>
  </w:num>
  <w:num w:numId="21">
    <w:abstractNumId w:val="24"/>
  </w:num>
  <w:num w:numId="22">
    <w:abstractNumId w:val="19"/>
  </w:num>
  <w:num w:numId="23">
    <w:abstractNumId w:val="8"/>
  </w:num>
  <w:num w:numId="24">
    <w:abstractNumId w:val="2"/>
  </w:num>
  <w:num w:numId="25">
    <w:abstractNumId w:val="6"/>
  </w:num>
  <w:num w:numId="26">
    <w:abstractNumId w:val="36"/>
  </w:num>
  <w:num w:numId="27">
    <w:abstractNumId w:val="35"/>
  </w:num>
  <w:num w:numId="28">
    <w:abstractNumId w:val="20"/>
  </w:num>
  <w:num w:numId="29">
    <w:abstractNumId w:val="29"/>
  </w:num>
  <w:num w:numId="30">
    <w:abstractNumId w:val="0"/>
  </w:num>
  <w:num w:numId="31">
    <w:abstractNumId w:val="30"/>
  </w:num>
  <w:num w:numId="32">
    <w:abstractNumId w:val="41"/>
  </w:num>
  <w:num w:numId="33">
    <w:abstractNumId w:val="22"/>
  </w:num>
  <w:num w:numId="34">
    <w:abstractNumId w:val="7"/>
  </w:num>
  <w:num w:numId="35">
    <w:abstractNumId w:val="1"/>
  </w:num>
  <w:num w:numId="36">
    <w:abstractNumId w:val="21"/>
  </w:num>
  <w:num w:numId="37">
    <w:abstractNumId w:val="32"/>
  </w:num>
  <w:num w:numId="38">
    <w:abstractNumId w:val="37"/>
  </w:num>
  <w:num w:numId="39">
    <w:abstractNumId w:val="33"/>
  </w:num>
  <w:num w:numId="40">
    <w:abstractNumId w:val="40"/>
  </w:num>
  <w:num w:numId="41">
    <w:abstractNumId w:val="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48"/>
    <w:rsid w:val="00000E1B"/>
    <w:rsid w:val="00001156"/>
    <w:rsid w:val="00001274"/>
    <w:rsid w:val="00002608"/>
    <w:rsid w:val="000039A4"/>
    <w:rsid w:val="000046DE"/>
    <w:rsid w:val="00004A1C"/>
    <w:rsid w:val="00004F15"/>
    <w:rsid w:val="00007A88"/>
    <w:rsid w:val="00013048"/>
    <w:rsid w:val="00013832"/>
    <w:rsid w:val="00013DCE"/>
    <w:rsid w:val="00016840"/>
    <w:rsid w:val="00016B80"/>
    <w:rsid w:val="00016E3E"/>
    <w:rsid w:val="00017AFA"/>
    <w:rsid w:val="00021C15"/>
    <w:rsid w:val="000240BB"/>
    <w:rsid w:val="000254B6"/>
    <w:rsid w:val="0002681A"/>
    <w:rsid w:val="0003171F"/>
    <w:rsid w:val="00032083"/>
    <w:rsid w:val="00032C95"/>
    <w:rsid w:val="00033801"/>
    <w:rsid w:val="000341C9"/>
    <w:rsid w:val="0003773E"/>
    <w:rsid w:val="00037765"/>
    <w:rsid w:val="00040453"/>
    <w:rsid w:val="0004159A"/>
    <w:rsid w:val="0004195F"/>
    <w:rsid w:val="0004329C"/>
    <w:rsid w:val="00045817"/>
    <w:rsid w:val="00045CBA"/>
    <w:rsid w:val="00045F39"/>
    <w:rsid w:val="00050149"/>
    <w:rsid w:val="00050D40"/>
    <w:rsid w:val="00052058"/>
    <w:rsid w:val="00052BAF"/>
    <w:rsid w:val="000531E5"/>
    <w:rsid w:val="000539DB"/>
    <w:rsid w:val="00053ECF"/>
    <w:rsid w:val="00053EED"/>
    <w:rsid w:val="00053F75"/>
    <w:rsid w:val="0005445F"/>
    <w:rsid w:val="00056611"/>
    <w:rsid w:val="00056D9C"/>
    <w:rsid w:val="00056E22"/>
    <w:rsid w:val="00057E68"/>
    <w:rsid w:val="00060277"/>
    <w:rsid w:val="0006385F"/>
    <w:rsid w:val="00063AFD"/>
    <w:rsid w:val="00065511"/>
    <w:rsid w:val="000655F4"/>
    <w:rsid w:val="00066565"/>
    <w:rsid w:val="00066923"/>
    <w:rsid w:val="00067189"/>
    <w:rsid w:val="000700F0"/>
    <w:rsid w:val="00070399"/>
    <w:rsid w:val="00070C9B"/>
    <w:rsid w:val="00071009"/>
    <w:rsid w:val="00071675"/>
    <w:rsid w:val="000749A3"/>
    <w:rsid w:val="0008009C"/>
    <w:rsid w:val="00081359"/>
    <w:rsid w:val="00081506"/>
    <w:rsid w:val="00083367"/>
    <w:rsid w:val="00083580"/>
    <w:rsid w:val="00084D5E"/>
    <w:rsid w:val="0008693B"/>
    <w:rsid w:val="00090275"/>
    <w:rsid w:val="000916C9"/>
    <w:rsid w:val="00092DC5"/>
    <w:rsid w:val="00096DAB"/>
    <w:rsid w:val="000A1458"/>
    <w:rsid w:val="000A2CDB"/>
    <w:rsid w:val="000A3D14"/>
    <w:rsid w:val="000A6EA5"/>
    <w:rsid w:val="000B1DF8"/>
    <w:rsid w:val="000B2307"/>
    <w:rsid w:val="000B233F"/>
    <w:rsid w:val="000B62AB"/>
    <w:rsid w:val="000B688C"/>
    <w:rsid w:val="000B7E36"/>
    <w:rsid w:val="000C14FF"/>
    <w:rsid w:val="000C1662"/>
    <w:rsid w:val="000C3906"/>
    <w:rsid w:val="000C474F"/>
    <w:rsid w:val="000C5432"/>
    <w:rsid w:val="000C6D39"/>
    <w:rsid w:val="000D1D80"/>
    <w:rsid w:val="000D1F6C"/>
    <w:rsid w:val="000D2B6D"/>
    <w:rsid w:val="000D2D27"/>
    <w:rsid w:val="000D3246"/>
    <w:rsid w:val="000D3708"/>
    <w:rsid w:val="000D373A"/>
    <w:rsid w:val="000D4EDF"/>
    <w:rsid w:val="000E47E7"/>
    <w:rsid w:val="000E4C61"/>
    <w:rsid w:val="000E6A54"/>
    <w:rsid w:val="000F050A"/>
    <w:rsid w:val="000F1921"/>
    <w:rsid w:val="000F2327"/>
    <w:rsid w:val="000F2D73"/>
    <w:rsid w:val="000F437B"/>
    <w:rsid w:val="000F4382"/>
    <w:rsid w:val="000F46AF"/>
    <w:rsid w:val="000F5F19"/>
    <w:rsid w:val="000F673D"/>
    <w:rsid w:val="000F6F43"/>
    <w:rsid w:val="000F71F4"/>
    <w:rsid w:val="000F739D"/>
    <w:rsid w:val="0010113F"/>
    <w:rsid w:val="00101145"/>
    <w:rsid w:val="001019C4"/>
    <w:rsid w:val="00101BEE"/>
    <w:rsid w:val="001024FF"/>
    <w:rsid w:val="00102D7C"/>
    <w:rsid w:val="00103A6A"/>
    <w:rsid w:val="00105704"/>
    <w:rsid w:val="00106D29"/>
    <w:rsid w:val="0010775B"/>
    <w:rsid w:val="001116A6"/>
    <w:rsid w:val="00112E66"/>
    <w:rsid w:val="00112FEF"/>
    <w:rsid w:val="00113575"/>
    <w:rsid w:val="00113798"/>
    <w:rsid w:val="00116B49"/>
    <w:rsid w:val="00120321"/>
    <w:rsid w:val="00120AD9"/>
    <w:rsid w:val="00121AF1"/>
    <w:rsid w:val="00122931"/>
    <w:rsid w:val="00123EA9"/>
    <w:rsid w:val="00125D89"/>
    <w:rsid w:val="0013121A"/>
    <w:rsid w:val="0013151C"/>
    <w:rsid w:val="00134B44"/>
    <w:rsid w:val="00137496"/>
    <w:rsid w:val="00137649"/>
    <w:rsid w:val="00137FAF"/>
    <w:rsid w:val="0014075C"/>
    <w:rsid w:val="00141944"/>
    <w:rsid w:val="00143539"/>
    <w:rsid w:val="00143E44"/>
    <w:rsid w:val="0014430F"/>
    <w:rsid w:val="00144FFB"/>
    <w:rsid w:val="00146D78"/>
    <w:rsid w:val="001501EE"/>
    <w:rsid w:val="00150623"/>
    <w:rsid w:val="0015088B"/>
    <w:rsid w:val="00150A23"/>
    <w:rsid w:val="00150B64"/>
    <w:rsid w:val="00151789"/>
    <w:rsid w:val="001520E5"/>
    <w:rsid w:val="00152CEC"/>
    <w:rsid w:val="0015315F"/>
    <w:rsid w:val="00154634"/>
    <w:rsid w:val="001559CD"/>
    <w:rsid w:val="00156AA7"/>
    <w:rsid w:val="001570EC"/>
    <w:rsid w:val="001573F1"/>
    <w:rsid w:val="001605A3"/>
    <w:rsid w:val="0016256C"/>
    <w:rsid w:val="00163D0D"/>
    <w:rsid w:val="00164FF6"/>
    <w:rsid w:val="001662B1"/>
    <w:rsid w:val="00167F59"/>
    <w:rsid w:val="00167FCE"/>
    <w:rsid w:val="00174651"/>
    <w:rsid w:val="00175FCF"/>
    <w:rsid w:val="0017716F"/>
    <w:rsid w:val="00177637"/>
    <w:rsid w:val="00177F80"/>
    <w:rsid w:val="00181892"/>
    <w:rsid w:val="00183640"/>
    <w:rsid w:val="001858A1"/>
    <w:rsid w:val="001868E6"/>
    <w:rsid w:val="00192073"/>
    <w:rsid w:val="00192173"/>
    <w:rsid w:val="001940B8"/>
    <w:rsid w:val="001942C8"/>
    <w:rsid w:val="001963BF"/>
    <w:rsid w:val="00196AD6"/>
    <w:rsid w:val="001A1C27"/>
    <w:rsid w:val="001A1E76"/>
    <w:rsid w:val="001A23AB"/>
    <w:rsid w:val="001A4C2B"/>
    <w:rsid w:val="001A6748"/>
    <w:rsid w:val="001A7557"/>
    <w:rsid w:val="001B0130"/>
    <w:rsid w:val="001B056C"/>
    <w:rsid w:val="001B05D8"/>
    <w:rsid w:val="001B3058"/>
    <w:rsid w:val="001B326F"/>
    <w:rsid w:val="001B38CC"/>
    <w:rsid w:val="001B41C9"/>
    <w:rsid w:val="001B4FA5"/>
    <w:rsid w:val="001B5A6C"/>
    <w:rsid w:val="001B7AD0"/>
    <w:rsid w:val="001C110F"/>
    <w:rsid w:val="001C1FA5"/>
    <w:rsid w:val="001C2408"/>
    <w:rsid w:val="001C5897"/>
    <w:rsid w:val="001D0344"/>
    <w:rsid w:val="001D12B0"/>
    <w:rsid w:val="001D3A81"/>
    <w:rsid w:val="001D3BA6"/>
    <w:rsid w:val="001D432E"/>
    <w:rsid w:val="001D486D"/>
    <w:rsid w:val="001D59FC"/>
    <w:rsid w:val="001D6015"/>
    <w:rsid w:val="001D768F"/>
    <w:rsid w:val="001E023C"/>
    <w:rsid w:val="001E0D44"/>
    <w:rsid w:val="001E0EF7"/>
    <w:rsid w:val="001E1F2C"/>
    <w:rsid w:val="001E2FA1"/>
    <w:rsid w:val="001E42C0"/>
    <w:rsid w:val="001E4D0F"/>
    <w:rsid w:val="001E7774"/>
    <w:rsid w:val="001E797A"/>
    <w:rsid w:val="001E7E25"/>
    <w:rsid w:val="001E7FE1"/>
    <w:rsid w:val="001F0632"/>
    <w:rsid w:val="001F09E0"/>
    <w:rsid w:val="001F0FA3"/>
    <w:rsid w:val="001F0FDD"/>
    <w:rsid w:val="001F1ACF"/>
    <w:rsid w:val="001F1BC2"/>
    <w:rsid w:val="001F20B9"/>
    <w:rsid w:val="001F3A61"/>
    <w:rsid w:val="001F3FA3"/>
    <w:rsid w:val="001F4561"/>
    <w:rsid w:val="001F4865"/>
    <w:rsid w:val="001F4C62"/>
    <w:rsid w:val="001F64B3"/>
    <w:rsid w:val="001F7C39"/>
    <w:rsid w:val="00203004"/>
    <w:rsid w:val="00205471"/>
    <w:rsid w:val="00205C80"/>
    <w:rsid w:val="002126D7"/>
    <w:rsid w:val="00212E70"/>
    <w:rsid w:val="00215B9E"/>
    <w:rsid w:val="00217371"/>
    <w:rsid w:val="00217474"/>
    <w:rsid w:val="0021781D"/>
    <w:rsid w:val="00217CAE"/>
    <w:rsid w:val="00217CB3"/>
    <w:rsid w:val="00220981"/>
    <w:rsid w:val="0022189F"/>
    <w:rsid w:val="00223B7A"/>
    <w:rsid w:val="00224428"/>
    <w:rsid w:val="00224A40"/>
    <w:rsid w:val="00225412"/>
    <w:rsid w:val="0022594D"/>
    <w:rsid w:val="0022728E"/>
    <w:rsid w:val="0023012C"/>
    <w:rsid w:val="00231301"/>
    <w:rsid w:val="002340CC"/>
    <w:rsid w:val="00235139"/>
    <w:rsid w:val="00235237"/>
    <w:rsid w:val="00235405"/>
    <w:rsid w:val="00235D4D"/>
    <w:rsid w:val="002362A2"/>
    <w:rsid w:val="00236310"/>
    <w:rsid w:val="00236920"/>
    <w:rsid w:val="00240D58"/>
    <w:rsid w:val="002437EE"/>
    <w:rsid w:val="00244A03"/>
    <w:rsid w:val="00245236"/>
    <w:rsid w:val="00245502"/>
    <w:rsid w:val="002459D3"/>
    <w:rsid w:val="00245D9F"/>
    <w:rsid w:val="0024634E"/>
    <w:rsid w:val="00246A0A"/>
    <w:rsid w:val="00246C74"/>
    <w:rsid w:val="002514F0"/>
    <w:rsid w:val="00252965"/>
    <w:rsid w:val="00254028"/>
    <w:rsid w:val="00254030"/>
    <w:rsid w:val="00256324"/>
    <w:rsid w:val="00257ADF"/>
    <w:rsid w:val="00260337"/>
    <w:rsid w:val="0026116C"/>
    <w:rsid w:val="00261478"/>
    <w:rsid w:val="00261877"/>
    <w:rsid w:val="002643E5"/>
    <w:rsid w:val="002644F0"/>
    <w:rsid w:val="00264CD6"/>
    <w:rsid w:val="00265E54"/>
    <w:rsid w:val="00266464"/>
    <w:rsid w:val="00270115"/>
    <w:rsid w:val="00270BF2"/>
    <w:rsid w:val="0027164F"/>
    <w:rsid w:val="00271FF0"/>
    <w:rsid w:val="0027210A"/>
    <w:rsid w:val="0027291A"/>
    <w:rsid w:val="00273441"/>
    <w:rsid w:val="0027469C"/>
    <w:rsid w:val="0027470B"/>
    <w:rsid w:val="0027508D"/>
    <w:rsid w:val="00275A67"/>
    <w:rsid w:val="00275DB9"/>
    <w:rsid w:val="002764E4"/>
    <w:rsid w:val="00276D68"/>
    <w:rsid w:val="002833D2"/>
    <w:rsid w:val="0028575F"/>
    <w:rsid w:val="00285882"/>
    <w:rsid w:val="0028711A"/>
    <w:rsid w:val="0029014E"/>
    <w:rsid w:val="00291506"/>
    <w:rsid w:val="0029275C"/>
    <w:rsid w:val="0029356B"/>
    <w:rsid w:val="0029373F"/>
    <w:rsid w:val="00295831"/>
    <w:rsid w:val="002A01CE"/>
    <w:rsid w:val="002A2025"/>
    <w:rsid w:val="002A2C92"/>
    <w:rsid w:val="002A3419"/>
    <w:rsid w:val="002A38E2"/>
    <w:rsid w:val="002A404B"/>
    <w:rsid w:val="002A5453"/>
    <w:rsid w:val="002A6191"/>
    <w:rsid w:val="002A6587"/>
    <w:rsid w:val="002A7121"/>
    <w:rsid w:val="002B1643"/>
    <w:rsid w:val="002B18FC"/>
    <w:rsid w:val="002B25F1"/>
    <w:rsid w:val="002B2A70"/>
    <w:rsid w:val="002B2FAF"/>
    <w:rsid w:val="002B39C8"/>
    <w:rsid w:val="002B42BC"/>
    <w:rsid w:val="002B49FC"/>
    <w:rsid w:val="002B5C25"/>
    <w:rsid w:val="002B6EE7"/>
    <w:rsid w:val="002B6FF8"/>
    <w:rsid w:val="002C15BC"/>
    <w:rsid w:val="002C173D"/>
    <w:rsid w:val="002C37F0"/>
    <w:rsid w:val="002C438D"/>
    <w:rsid w:val="002C617F"/>
    <w:rsid w:val="002C6897"/>
    <w:rsid w:val="002C699E"/>
    <w:rsid w:val="002C770F"/>
    <w:rsid w:val="002D1731"/>
    <w:rsid w:val="002D1776"/>
    <w:rsid w:val="002D217E"/>
    <w:rsid w:val="002D612B"/>
    <w:rsid w:val="002D63FB"/>
    <w:rsid w:val="002E07B0"/>
    <w:rsid w:val="002E0F31"/>
    <w:rsid w:val="002E1617"/>
    <w:rsid w:val="002E33E0"/>
    <w:rsid w:val="002E42D0"/>
    <w:rsid w:val="002F05D5"/>
    <w:rsid w:val="002F1642"/>
    <w:rsid w:val="002F1D48"/>
    <w:rsid w:val="002F45B4"/>
    <w:rsid w:val="002F486D"/>
    <w:rsid w:val="002F584E"/>
    <w:rsid w:val="002F6E92"/>
    <w:rsid w:val="002F74B0"/>
    <w:rsid w:val="0030094B"/>
    <w:rsid w:val="0030135F"/>
    <w:rsid w:val="003013D8"/>
    <w:rsid w:val="003046B5"/>
    <w:rsid w:val="0030471B"/>
    <w:rsid w:val="00304E4F"/>
    <w:rsid w:val="00305100"/>
    <w:rsid w:val="00305A4E"/>
    <w:rsid w:val="00305ED7"/>
    <w:rsid w:val="0030637B"/>
    <w:rsid w:val="003064A0"/>
    <w:rsid w:val="00311625"/>
    <w:rsid w:val="00311978"/>
    <w:rsid w:val="0031270A"/>
    <w:rsid w:val="003128BD"/>
    <w:rsid w:val="003133AF"/>
    <w:rsid w:val="003143DE"/>
    <w:rsid w:val="00315610"/>
    <w:rsid w:val="00315AF2"/>
    <w:rsid w:val="00316B58"/>
    <w:rsid w:val="00317FD7"/>
    <w:rsid w:val="00320A88"/>
    <w:rsid w:val="003213B0"/>
    <w:rsid w:val="003218F3"/>
    <w:rsid w:val="003224EA"/>
    <w:rsid w:val="0032263D"/>
    <w:rsid w:val="00322B2C"/>
    <w:rsid w:val="003235CD"/>
    <w:rsid w:val="0032402D"/>
    <w:rsid w:val="00326656"/>
    <w:rsid w:val="00326B50"/>
    <w:rsid w:val="00330249"/>
    <w:rsid w:val="00331BEA"/>
    <w:rsid w:val="003327AA"/>
    <w:rsid w:val="00334349"/>
    <w:rsid w:val="00335885"/>
    <w:rsid w:val="00335B6A"/>
    <w:rsid w:val="00335D78"/>
    <w:rsid w:val="00336D04"/>
    <w:rsid w:val="0033707A"/>
    <w:rsid w:val="00340879"/>
    <w:rsid w:val="003409C0"/>
    <w:rsid w:val="00341212"/>
    <w:rsid w:val="0034197B"/>
    <w:rsid w:val="00341F19"/>
    <w:rsid w:val="0034272D"/>
    <w:rsid w:val="00342F6F"/>
    <w:rsid w:val="00344389"/>
    <w:rsid w:val="003448E2"/>
    <w:rsid w:val="0034548F"/>
    <w:rsid w:val="00345A52"/>
    <w:rsid w:val="00346944"/>
    <w:rsid w:val="0036062F"/>
    <w:rsid w:val="00362178"/>
    <w:rsid w:val="00362745"/>
    <w:rsid w:val="003629A7"/>
    <w:rsid w:val="00363CFA"/>
    <w:rsid w:val="00363DBE"/>
    <w:rsid w:val="00364FE3"/>
    <w:rsid w:val="00365AF5"/>
    <w:rsid w:val="00366FA1"/>
    <w:rsid w:val="00366FED"/>
    <w:rsid w:val="003708F3"/>
    <w:rsid w:val="0037196B"/>
    <w:rsid w:val="00371D3C"/>
    <w:rsid w:val="00373AE6"/>
    <w:rsid w:val="00373BA2"/>
    <w:rsid w:val="00375397"/>
    <w:rsid w:val="0037576C"/>
    <w:rsid w:val="00375858"/>
    <w:rsid w:val="00377EEC"/>
    <w:rsid w:val="0038029D"/>
    <w:rsid w:val="003805E9"/>
    <w:rsid w:val="00381045"/>
    <w:rsid w:val="003829CC"/>
    <w:rsid w:val="00382C9F"/>
    <w:rsid w:val="00384EE6"/>
    <w:rsid w:val="0038585F"/>
    <w:rsid w:val="00387908"/>
    <w:rsid w:val="00387FC7"/>
    <w:rsid w:val="00392A86"/>
    <w:rsid w:val="00392C25"/>
    <w:rsid w:val="00393EBA"/>
    <w:rsid w:val="00394259"/>
    <w:rsid w:val="00394BBB"/>
    <w:rsid w:val="003952E2"/>
    <w:rsid w:val="003954DA"/>
    <w:rsid w:val="00397482"/>
    <w:rsid w:val="003A2921"/>
    <w:rsid w:val="003A3A7D"/>
    <w:rsid w:val="003A666C"/>
    <w:rsid w:val="003A7607"/>
    <w:rsid w:val="003B10D9"/>
    <w:rsid w:val="003B2080"/>
    <w:rsid w:val="003B3184"/>
    <w:rsid w:val="003B5FE1"/>
    <w:rsid w:val="003C114F"/>
    <w:rsid w:val="003C20D9"/>
    <w:rsid w:val="003C2594"/>
    <w:rsid w:val="003C2728"/>
    <w:rsid w:val="003C34B5"/>
    <w:rsid w:val="003C4C0E"/>
    <w:rsid w:val="003C7BA0"/>
    <w:rsid w:val="003D0D58"/>
    <w:rsid w:val="003D25BE"/>
    <w:rsid w:val="003D2EE1"/>
    <w:rsid w:val="003D5E21"/>
    <w:rsid w:val="003D6263"/>
    <w:rsid w:val="003D6382"/>
    <w:rsid w:val="003D6E50"/>
    <w:rsid w:val="003D76E2"/>
    <w:rsid w:val="003D7725"/>
    <w:rsid w:val="003E04EC"/>
    <w:rsid w:val="003E0FF8"/>
    <w:rsid w:val="003E4263"/>
    <w:rsid w:val="003E428E"/>
    <w:rsid w:val="003E4B25"/>
    <w:rsid w:val="003E562C"/>
    <w:rsid w:val="003E7258"/>
    <w:rsid w:val="003E78AD"/>
    <w:rsid w:val="003F0807"/>
    <w:rsid w:val="003F45AA"/>
    <w:rsid w:val="003F55FB"/>
    <w:rsid w:val="003F5E71"/>
    <w:rsid w:val="003F72F7"/>
    <w:rsid w:val="00400158"/>
    <w:rsid w:val="00401F6F"/>
    <w:rsid w:val="00402724"/>
    <w:rsid w:val="0040369A"/>
    <w:rsid w:val="00404D1E"/>
    <w:rsid w:val="004051CE"/>
    <w:rsid w:val="004052AE"/>
    <w:rsid w:val="00405ED7"/>
    <w:rsid w:val="004064FB"/>
    <w:rsid w:val="00407251"/>
    <w:rsid w:val="00407FC0"/>
    <w:rsid w:val="00410945"/>
    <w:rsid w:val="00411C47"/>
    <w:rsid w:val="004125D1"/>
    <w:rsid w:val="00412AAE"/>
    <w:rsid w:val="004140C6"/>
    <w:rsid w:val="00415B43"/>
    <w:rsid w:val="00415DA8"/>
    <w:rsid w:val="0041620C"/>
    <w:rsid w:val="00417D5F"/>
    <w:rsid w:val="00420372"/>
    <w:rsid w:val="00420DFC"/>
    <w:rsid w:val="00421A80"/>
    <w:rsid w:val="00421DB1"/>
    <w:rsid w:val="004222A7"/>
    <w:rsid w:val="00422B21"/>
    <w:rsid w:val="004234CC"/>
    <w:rsid w:val="0042376C"/>
    <w:rsid w:val="00424424"/>
    <w:rsid w:val="00424B23"/>
    <w:rsid w:val="00425829"/>
    <w:rsid w:val="00425B4B"/>
    <w:rsid w:val="00426022"/>
    <w:rsid w:val="00426660"/>
    <w:rsid w:val="004279F1"/>
    <w:rsid w:val="00427B9D"/>
    <w:rsid w:val="00430EE4"/>
    <w:rsid w:val="00430EFA"/>
    <w:rsid w:val="00432089"/>
    <w:rsid w:val="00432880"/>
    <w:rsid w:val="004332D8"/>
    <w:rsid w:val="00434778"/>
    <w:rsid w:val="004348D8"/>
    <w:rsid w:val="00434A07"/>
    <w:rsid w:val="0043717E"/>
    <w:rsid w:val="00437192"/>
    <w:rsid w:val="00440658"/>
    <w:rsid w:val="00440C53"/>
    <w:rsid w:val="00441837"/>
    <w:rsid w:val="004433F8"/>
    <w:rsid w:val="004449E9"/>
    <w:rsid w:val="0044624C"/>
    <w:rsid w:val="00446431"/>
    <w:rsid w:val="0044694B"/>
    <w:rsid w:val="00450651"/>
    <w:rsid w:val="004535B6"/>
    <w:rsid w:val="00453674"/>
    <w:rsid w:val="004543E7"/>
    <w:rsid w:val="004550C7"/>
    <w:rsid w:val="004556D4"/>
    <w:rsid w:val="0045651F"/>
    <w:rsid w:val="00460AE7"/>
    <w:rsid w:val="004661CD"/>
    <w:rsid w:val="00467685"/>
    <w:rsid w:val="0046786B"/>
    <w:rsid w:val="00471B5B"/>
    <w:rsid w:val="00472897"/>
    <w:rsid w:val="0047567E"/>
    <w:rsid w:val="004764D3"/>
    <w:rsid w:val="00477636"/>
    <w:rsid w:val="00480E36"/>
    <w:rsid w:val="00482D57"/>
    <w:rsid w:val="00482F53"/>
    <w:rsid w:val="004833F1"/>
    <w:rsid w:val="00484691"/>
    <w:rsid w:val="00486628"/>
    <w:rsid w:val="00486742"/>
    <w:rsid w:val="0048745D"/>
    <w:rsid w:val="00487848"/>
    <w:rsid w:val="004905EF"/>
    <w:rsid w:val="00493439"/>
    <w:rsid w:val="0049368D"/>
    <w:rsid w:val="00494814"/>
    <w:rsid w:val="00497933"/>
    <w:rsid w:val="004A040C"/>
    <w:rsid w:val="004A0858"/>
    <w:rsid w:val="004A1186"/>
    <w:rsid w:val="004A2E98"/>
    <w:rsid w:val="004A4190"/>
    <w:rsid w:val="004A519E"/>
    <w:rsid w:val="004A5C00"/>
    <w:rsid w:val="004A5D3C"/>
    <w:rsid w:val="004A7759"/>
    <w:rsid w:val="004A7EAA"/>
    <w:rsid w:val="004B0FC7"/>
    <w:rsid w:val="004B38B4"/>
    <w:rsid w:val="004B7A46"/>
    <w:rsid w:val="004C1289"/>
    <w:rsid w:val="004C1B1A"/>
    <w:rsid w:val="004C2FDE"/>
    <w:rsid w:val="004C341D"/>
    <w:rsid w:val="004C3DAF"/>
    <w:rsid w:val="004C49CF"/>
    <w:rsid w:val="004C6420"/>
    <w:rsid w:val="004C6E90"/>
    <w:rsid w:val="004C75E5"/>
    <w:rsid w:val="004C7915"/>
    <w:rsid w:val="004D0A19"/>
    <w:rsid w:val="004D1A23"/>
    <w:rsid w:val="004D1BB1"/>
    <w:rsid w:val="004D2C71"/>
    <w:rsid w:val="004D616C"/>
    <w:rsid w:val="004E0581"/>
    <w:rsid w:val="004E182A"/>
    <w:rsid w:val="004E1A74"/>
    <w:rsid w:val="004E2468"/>
    <w:rsid w:val="004E3B7A"/>
    <w:rsid w:val="004F0B0C"/>
    <w:rsid w:val="004F0E02"/>
    <w:rsid w:val="004F3658"/>
    <w:rsid w:val="004F3BB2"/>
    <w:rsid w:val="004F3C98"/>
    <w:rsid w:val="004F5011"/>
    <w:rsid w:val="004F58DF"/>
    <w:rsid w:val="004F636B"/>
    <w:rsid w:val="00500433"/>
    <w:rsid w:val="00501334"/>
    <w:rsid w:val="005017E9"/>
    <w:rsid w:val="00502076"/>
    <w:rsid w:val="00502DAF"/>
    <w:rsid w:val="00504492"/>
    <w:rsid w:val="0050640F"/>
    <w:rsid w:val="005078E9"/>
    <w:rsid w:val="00510BAF"/>
    <w:rsid w:val="005112D8"/>
    <w:rsid w:val="005123B6"/>
    <w:rsid w:val="00514061"/>
    <w:rsid w:val="00515806"/>
    <w:rsid w:val="00515B5B"/>
    <w:rsid w:val="00515F4B"/>
    <w:rsid w:val="00517185"/>
    <w:rsid w:val="00520535"/>
    <w:rsid w:val="00522C44"/>
    <w:rsid w:val="005236FA"/>
    <w:rsid w:val="0052470D"/>
    <w:rsid w:val="00526019"/>
    <w:rsid w:val="005269A2"/>
    <w:rsid w:val="00527A43"/>
    <w:rsid w:val="00530398"/>
    <w:rsid w:val="00530570"/>
    <w:rsid w:val="00530F09"/>
    <w:rsid w:val="00530F78"/>
    <w:rsid w:val="00531078"/>
    <w:rsid w:val="00531267"/>
    <w:rsid w:val="00532F5A"/>
    <w:rsid w:val="00535BCE"/>
    <w:rsid w:val="0053668E"/>
    <w:rsid w:val="00536E9E"/>
    <w:rsid w:val="0054096B"/>
    <w:rsid w:val="005421FE"/>
    <w:rsid w:val="00544177"/>
    <w:rsid w:val="005449BF"/>
    <w:rsid w:val="005452D1"/>
    <w:rsid w:val="0054740C"/>
    <w:rsid w:val="005476DA"/>
    <w:rsid w:val="005505FA"/>
    <w:rsid w:val="00550BF6"/>
    <w:rsid w:val="00551E24"/>
    <w:rsid w:val="005533F1"/>
    <w:rsid w:val="00553CA1"/>
    <w:rsid w:val="005541FA"/>
    <w:rsid w:val="00560062"/>
    <w:rsid w:val="005637D0"/>
    <w:rsid w:val="005646D9"/>
    <w:rsid w:val="0056715B"/>
    <w:rsid w:val="005716FD"/>
    <w:rsid w:val="00571BD5"/>
    <w:rsid w:val="00572DA4"/>
    <w:rsid w:val="00573CA9"/>
    <w:rsid w:val="00575B14"/>
    <w:rsid w:val="00575FE2"/>
    <w:rsid w:val="00581179"/>
    <w:rsid w:val="00581F58"/>
    <w:rsid w:val="00582EEF"/>
    <w:rsid w:val="00585A30"/>
    <w:rsid w:val="00586D04"/>
    <w:rsid w:val="00587422"/>
    <w:rsid w:val="00587B54"/>
    <w:rsid w:val="0059161E"/>
    <w:rsid w:val="00591EAB"/>
    <w:rsid w:val="00593F16"/>
    <w:rsid w:val="0059501B"/>
    <w:rsid w:val="005964E5"/>
    <w:rsid w:val="00596EA7"/>
    <w:rsid w:val="00597ABD"/>
    <w:rsid w:val="005A1197"/>
    <w:rsid w:val="005A2F4E"/>
    <w:rsid w:val="005A3FD6"/>
    <w:rsid w:val="005A5409"/>
    <w:rsid w:val="005A551A"/>
    <w:rsid w:val="005A6D24"/>
    <w:rsid w:val="005A6F73"/>
    <w:rsid w:val="005B0518"/>
    <w:rsid w:val="005B0D44"/>
    <w:rsid w:val="005B1C6D"/>
    <w:rsid w:val="005B29D3"/>
    <w:rsid w:val="005B2B26"/>
    <w:rsid w:val="005B40C8"/>
    <w:rsid w:val="005B431C"/>
    <w:rsid w:val="005B5330"/>
    <w:rsid w:val="005B7815"/>
    <w:rsid w:val="005B7EEB"/>
    <w:rsid w:val="005C008A"/>
    <w:rsid w:val="005C1723"/>
    <w:rsid w:val="005C1B95"/>
    <w:rsid w:val="005C2034"/>
    <w:rsid w:val="005C25B0"/>
    <w:rsid w:val="005C3F63"/>
    <w:rsid w:val="005C4E01"/>
    <w:rsid w:val="005C60C9"/>
    <w:rsid w:val="005D0D10"/>
    <w:rsid w:val="005D1D0E"/>
    <w:rsid w:val="005D4456"/>
    <w:rsid w:val="005D4D5B"/>
    <w:rsid w:val="005D5ECF"/>
    <w:rsid w:val="005D79A5"/>
    <w:rsid w:val="005E0013"/>
    <w:rsid w:val="005E136B"/>
    <w:rsid w:val="005E295A"/>
    <w:rsid w:val="005E3EA1"/>
    <w:rsid w:val="005E4156"/>
    <w:rsid w:val="005E4B26"/>
    <w:rsid w:val="005E52D3"/>
    <w:rsid w:val="005E5DB5"/>
    <w:rsid w:val="005F04BF"/>
    <w:rsid w:val="005F182B"/>
    <w:rsid w:val="005F23A0"/>
    <w:rsid w:val="005F2ED0"/>
    <w:rsid w:val="005F3334"/>
    <w:rsid w:val="005F4773"/>
    <w:rsid w:val="005F7A67"/>
    <w:rsid w:val="005F7B87"/>
    <w:rsid w:val="006010D7"/>
    <w:rsid w:val="00603B09"/>
    <w:rsid w:val="00603C80"/>
    <w:rsid w:val="00603F96"/>
    <w:rsid w:val="00603FF8"/>
    <w:rsid w:val="00604314"/>
    <w:rsid w:val="00605DA4"/>
    <w:rsid w:val="006064CB"/>
    <w:rsid w:val="00606A0C"/>
    <w:rsid w:val="006111E2"/>
    <w:rsid w:val="00611CDD"/>
    <w:rsid w:val="00613468"/>
    <w:rsid w:val="006140FB"/>
    <w:rsid w:val="006151A2"/>
    <w:rsid w:val="006151FF"/>
    <w:rsid w:val="00615A60"/>
    <w:rsid w:val="00615D47"/>
    <w:rsid w:val="006166E9"/>
    <w:rsid w:val="00617F1F"/>
    <w:rsid w:val="00620249"/>
    <w:rsid w:val="00621148"/>
    <w:rsid w:val="00623219"/>
    <w:rsid w:val="00624377"/>
    <w:rsid w:val="00624EBC"/>
    <w:rsid w:val="00626244"/>
    <w:rsid w:val="0062769F"/>
    <w:rsid w:val="00627F91"/>
    <w:rsid w:val="006317AF"/>
    <w:rsid w:val="0063279A"/>
    <w:rsid w:val="00632A9E"/>
    <w:rsid w:val="00632C06"/>
    <w:rsid w:val="00633087"/>
    <w:rsid w:val="00634510"/>
    <w:rsid w:val="006346E8"/>
    <w:rsid w:val="00635861"/>
    <w:rsid w:val="00635D77"/>
    <w:rsid w:val="00637491"/>
    <w:rsid w:val="006405F5"/>
    <w:rsid w:val="00640B49"/>
    <w:rsid w:val="00641A2F"/>
    <w:rsid w:val="006455CE"/>
    <w:rsid w:val="00647307"/>
    <w:rsid w:val="00647859"/>
    <w:rsid w:val="00650599"/>
    <w:rsid w:val="0065115F"/>
    <w:rsid w:val="00652748"/>
    <w:rsid w:val="00655B13"/>
    <w:rsid w:val="00657FB6"/>
    <w:rsid w:val="00660AD3"/>
    <w:rsid w:val="006610C1"/>
    <w:rsid w:val="00661136"/>
    <w:rsid w:val="00662AB2"/>
    <w:rsid w:val="00662E0A"/>
    <w:rsid w:val="006655BB"/>
    <w:rsid w:val="00666646"/>
    <w:rsid w:val="00670757"/>
    <w:rsid w:val="006731E5"/>
    <w:rsid w:val="006738A3"/>
    <w:rsid w:val="00673A51"/>
    <w:rsid w:val="0067425A"/>
    <w:rsid w:val="006743F6"/>
    <w:rsid w:val="00674B0B"/>
    <w:rsid w:val="00674F3F"/>
    <w:rsid w:val="0067588D"/>
    <w:rsid w:val="006762E5"/>
    <w:rsid w:val="00676D5D"/>
    <w:rsid w:val="00681CFB"/>
    <w:rsid w:val="00682D24"/>
    <w:rsid w:val="006835AA"/>
    <w:rsid w:val="00685DC0"/>
    <w:rsid w:val="0068691F"/>
    <w:rsid w:val="00687539"/>
    <w:rsid w:val="00687813"/>
    <w:rsid w:val="0069043A"/>
    <w:rsid w:val="00690A51"/>
    <w:rsid w:val="006911C5"/>
    <w:rsid w:val="00693582"/>
    <w:rsid w:val="006954EF"/>
    <w:rsid w:val="0069558A"/>
    <w:rsid w:val="00695A57"/>
    <w:rsid w:val="00696392"/>
    <w:rsid w:val="00696947"/>
    <w:rsid w:val="00696BDB"/>
    <w:rsid w:val="00697343"/>
    <w:rsid w:val="006A28EE"/>
    <w:rsid w:val="006A2BF5"/>
    <w:rsid w:val="006A5783"/>
    <w:rsid w:val="006A6C4A"/>
    <w:rsid w:val="006B07AB"/>
    <w:rsid w:val="006B2F9E"/>
    <w:rsid w:val="006B32CB"/>
    <w:rsid w:val="006B3622"/>
    <w:rsid w:val="006B48C0"/>
    <w:rsid w:val="006B5AF6"/>
    <w:rsid w:val="006C05B2"/>
    <w:rsid w:val="006C1F15"/>
    <w:rsid w:val="006C3954"/>
    <w:rsid w:val="006C39B9"/>
    <w:rsid w:val="006C3D61"/>
    <w:rsid w:val="006C4156"/>
    <w:rsid w:val="006C5563"/>
    <w:rsid w:val="006C5BE9"/>
    <w:rsid w:val="006C724A"/>
    <w:rsid w:val="006C7681"/>
    <w:rsid w:val="006D15F1"/>
    <w:rsid w:val="006D27DF"/>
    <w:rsid w:val="006D4668"/>
    <w:rsid w:val="006D635F"/>
    <w:rsid w:val="006D63A6"/>
    <w:rsid w:val="006D741E"/>
    <w:rsid w:val="006D7B85"/>
    <w:rsid w:val="006D7E55"/>
    <w:rsid w:val="006E547D"/>
    <w:rsid w:val="006E61FB"/>
    <w:rsid w:val="006E7A81"/>
    <w:rsid w:val="006F053A"/>
    <w:rsid w:val="006F178F"/>
    <w:rsid w:val="006F2033"/>
    <w:rsid w:val="006F2B2B"/>
    <w:rsid w:val="006F417C"/>
    <w:rsid w:val="006F4711"/>
    <w:rsid w:val="006F5ED9"/>
    <w:rsid w:val="006F6F27"/>
    <w:rsid w:val="00700164"/>
    <w:rsid w:val="00701B0B"/>
    <w:rsid w:val="00702174"/>
    <w:rsid w:val="00702D94"/>
    <w:rsid w:val="00705036"/>
    <w:rsid w:val="007067CB"/>
    <w:rsid w:val="00706B47"/>
    <w:rsid w:val="00706B57"/>
    <w:rsid w:val="007105D7"/>
    <w:rsid w:val="007114B5"/>
    <w:rsid w:val="00712649"/>
    <w:rsid w:val="0071357C"/>
    <w:rsid w:val="00713A41"/>
    <w:rsid w:val="00714C96"/>
    <w:rsid w:val="00715D33"/>
    <w:rsid w:val="00716908"/>
    <w:rsid w:val="00716A59"/>
    <w:rsid w:val="00716D4F"/>
    <w:rsid w:val="007208C2"/>
    <w:rsid w:val="00720E25"/>
    <w:rsid w:val="007213AF"/>
    <w:rsid w:val="00721A1B"/>
    <w:rsid w:val="00723029"/>
    <w:rsid w:val="007248F0"/>
    <w:rsid w:val="00724D31"/>
    <w:rsid w:val="00726502"/>
    <w:rsid w:val="007270B3"/>
    <w:rsid w:val="007305A2"/>
    <w:rsid w:val="007307BD"/>
    <w:rsid w:val="00731044"/>
    <w:rsid w:val="007316A9"/>
    <w:rsid w:val="0073493B"/>
    <w:rsid w:val="007351C6"/>
    <w:rsid w:val="0073688A"/>
    <w:rsid w:val="00741051"/>
    <w:rsid w:val="00741B31"/>
    <w:rsid w:val="00744259"/>
    <w:rsid w:val="007446F9"/>
    <w:rsid w:val="0074487A"/>
    <w:rsid w:val="00745D07"/>
    <w:rsid w:val="00746E75"/>
    <w:rsid w:val="00747BC0"/>
    <w:rsid w:val="0075275B"/>
    <w:rsid w:val="0075300D"/>
    <w:rsid w:val="007537BA"/>
    <w:rsid w:val="00753896"/>
    <w:rsid w:val="007549F8"/>
    <w:rsid w:val="00755DD7"/>
    <w:rsid w:val="00760D49"/>
    <w:rsid w:val="0076116A"/>
    <w:rsid w:val="007639BE"/>
    <w:rsid w:val="00764C32"/>
    <w:rsid w:val="00764CC7"/>
    <w:rsid w:val="00765FC5"/>
    <w:rsid w:val="0076664B"/>
    <w:rsid w:val="007701F0"/>
    <w:rsid w:val="00770A61"/>
    <w:rsid w:val="0077206C"/>
    <w:rsid w:val="00773ACE"/>
    <w:rsid w:val="0077502F"/>
    <w:rsid w:val="00775D24"/>
    <w:rsid w:val="00776089"/>
    <w:rsid w:val="0078085A"/>
    <w:rsid w:val="00780FA0"/>
    <w:rsid w:val="007811B9"/>
    <w:rsid w:val="00781266"/>
    <w:rsid w:val="00781972"/>
    <w:rsid w:val="00783707"/>
    <w:rsid w:val="00783B50"/>
    <w:rsid w:val="00785314"/>
    <w:rsid w:val="00790415"/>
    <w:rsid w:val="00792369"/>
    <w:rsid w:val="00792CFD"/>
    <w:rsid w:val="00793082"/>
    <w:rsid w:val="00794601"/>
    <w:rsid w:val="00794DF3"/>
    <w:rsid w:val="00797524"/>
    <w:rsid w:val="007A0042"/>
    <w:rsid w:val="007A1E3E"/>
    <w:rsid w:val="007A27CC"/>
    <w:rsid w:val="007A2815"/>
    <w:rsid w:val="007A43B0"/>
    <w:rsid w:val="007A54D0"/>
    <w:rsid w:val="007A55B8"/>
    <w:rsid w:val="007A6ECF"/>
    <w:rsid w:val="007A7175"/>
    <w:rsid w:val="007A7C93"/>
    <w:rsid w:val="007B037D"/>
    <w:rsid w:val="007B09D3"/>
    <w:rsid w:val="007B26A8"/>
    <w:rsid w:val="007B3D74"/>
    <w:rsid w:val="007B4B04"/>
    <w:rsid w:val="007B5B82"/>
    <w:rsid w:val="007C0B6B"/>
    <w:rsid w:val="007C22DD"/>
    <w:rsid w:val="007C2622"/>
    <w:rsid w:val="007C303A"/>
    <w:rsid w:val="007C31AD"/>
    <w:rsid w:val="007C39E1"/>
    <w:rsid w:val="007C3D25"/>
    <w:rsid w:val="007C49FB"/>
    <w:rsid w:val="007C5967"/>
    <w:rsid w:val="007C5BC0"/>
    <w:rsid w:val="007C6FA9"/>
    <w:rsid w:val="007C739B"/>
    <w:rsid w:val="007D14AB"/>
    <w:rsid w:val="007D1E43"/>
    <w:rsid w:val="007D5D34"/>
    <w:rsid w:val="007D6766"/>
    <w:rsid w:val="007D7CEF"/>
    <w:rsid w:val="007E0003"/>
    <w:rsid w:val="007E067C"/>
    <w:rsid w:val="007E1461"/>
    <w:rsid w:val="007E15F3"/>
    <w:rsid w:val="007E239E"/>
    <w:rsid w:val="007E6355"/>
    <w:rsid w:val="007E76AF"/>
    <w:rsid w:val="007E7C14"/>
    <w:rsid w:val="007F0582"/>
    <w:rsid w:val="007F1E79"/>
    <w:rsid w:val="007F2F7E"/>
    <w:rsid w:val="008012A3"/>
    <w:rsid w:val="00802382"/>
    <w:rsid w:val="00802638"/>
    <w:rsid w:val="00802E52"/>
    <w:rsid w:val="00803C98"/>
    <w:rsid w:val="00804EE0"/>
    <w:rsid w:val="00806702"/>
    <w:rsid w:val="0081163A"/>
    <w:rsid w:val="00811C3F"/>
    <w:rsid w:val="008137BE"/>
    <w:rsid w:val="008145F8"/>
    <w:rsid w:val="008147ED"/>
    <w:rsid w:val="00814BE1"/>
    <w:rsid w:val="00814E6B"/>
    <w:rsid w:val="008171D1"/>
    <w:rsid w:val="00817277"/>
    <w:rsid w:val="00817B53"/>
    <w:rsid w:val="008200EB"/>
    <w:rsid w:val="008207E4"/>
    <w:rsid w:val="00821A7F"/>
    <w:rsid w:val="00822A04"/>
    <w:rsid w:val="00822A09"/>
    <w:rsid w:val="00822E93"/>
    <w:rsid w:val="008236A1"/>
    <w:rsid w:val="00823BE9"/>
    <w:rsid w:val="00823D02"/>
    <w:rsid w:val="00824E49"/>
    <w:rsid w:val="00831112"/>
    <w:rsid w:val="00831D66"/>
    <w:rsid w:val="008336ED"/>
    <w:rsid w:val="00833AA2"/>
    <w:rsid w:val="00833C8E"/>
    <w:rsid w:val="008344C8"/>
    <w:rsid w:val="00836515"/>
    <w:rsid w:val="008368B7"/>
    <w:rsid w:val="00836E2C"/>
    <w:rsid w:val="008379C2"/>
    <w:rsid w:val="00837C74"/>
    <w:rsid w:val="008405A6"/>
    <w:rsid w:val="00840E7A"/>
    <w:rsid w:val="00841602"/>
    <w:rsid w:val="008421C7"/>
    <w:rsid w:val="00843FBA"/>
    <w:rsid w:val="0084450B"/>
    <w:rsid w:val="0084498F"/>
    <w:rsid w:val="00844A0A"/>
    <w:rsid w:val="00845A0F"/>
    <w:rsid w:val="00845A5D"/>
    <w:rsid w:val="00845CE0"/>
    <w:rsid w:val="00845E4B"/>
    <w:rsid w:val="00846F2D"/>
    <w:rsid w:val="00847A0A"/>
    <w:rsid w:val="008500FD"/>
    <w:rsid w:val="00852DEE"/>
    <w:rsid w:val="0085408A"/>
    <w:rsid w:val="00854A6E"/>
    <w:rsid w:val="008553FE"/>
    <w:rsid w:val="008556ED"/>
    <w:rsid w:val="00855C27"/>
    <w:rsid w:val="008572E8"/>
    <w:rsid w:val="00857977"/>
    <w:rsid w:val="008603B7"/>
    <w:rsid w:val="00860786"/>
    <w:rsid w:val="00862899"/>
    <w:rsid w:val="008630CF"/>
    <w:rsid w:val="00863807"/>
    <w:rsid w:val="008653D4"/>
    <w:rsid w:val="0086672E"/>
    <w:rsid w:val="00871659"/>
    <w:rsid w:val="00871C6C"/>
    <w:rsid w:val="00873AF4"/>
    <w:rsid w:val="00873D10"/>
    <w:rsid w:val="00874748"/>
    <w:rsid w:val="008767A2"/>
    <w:rsid w:val="008768FC"/>
    <w:rsid w:val="008809B1"/>
    <w:rsid w:val="008827EB"/>
    <w:rsid w:val="00890D93"/>
    <w:rsid w:val="00891B5A"/>
    <w:rsid w:val="00893177"/>
    <w:rsid w:val="00893B2B"/>
    <w:rsid w:val="0089493D"/>
    <w:rsid w:val="008A507B"/>
    <w:rsid w:val="008A739E"/>
    <w:rsid w:val="008A7F5A"/>
    <w:rsid w:val="008B1A9A"/>
    <w:rsid w:val="008B3330"/>
    <w:rsid w:val="008B333B"/>
    <w:rsid w:val="008B3908"/>
    <w:rsid w:val="008B3B93"/>
    <w:rsid w:val="008B4FB2"/>
    <w:rsid w:val="008B6867"/>
    <w:rsid w:val="008C188D"/>
    <w:rsid w:val="008C2016"/>
    <w:rsid w:val="008C34EF"/>
    <w:rsid w:val="008C3F02"/>
    <w:rsid w:val="008C571D"/>
    <w:rsid w:val="008C5D06"/>
    <w:rsid w:val="008C6AB7"/>
    <w:rsid w:val="008C6E8F"/>
    <w:rsid w:val="008C7571"/>
    <w:rsid w:val="008C757B"/>
    <w:rsid w:val="008D18A8"/>
    <w:rsid w:val="008D27CA"/>
    <w:rsid w:val="008D35CB"/>
    <w:rsid w:val="008D4E99"/>
    <w:rsid w:val="008D55D5"/>
    <w:rsid w:val="008D6943"/>
    <w:rsid w:val="008E2EB5"/>
    <w:rsid w:val="008E40BB"/>
    <w:rsid w:val="008E5095"/>
    <w:rsid w:val="008E6E89"/>
    <w:rsid w:val="008E7141"/>
    <w:rsid w:val="008E73F4"/>
    <w:rsid w:val="008F1672"/>
    <w:rsid w:val="008F1B3D"/>
    <w:rsid w:val="008F215A"/>
    <w:rsid w:val="008F229F"/>
    <w:rsid w:val="008F51C7"/>
    <w:rsid w:val="008F57B4"/>
    <w:rsid w:val="008F7D32"/>
    <w:rsid w:val="009000C9"/>
    <w:rsid w:val="00902521"/>
    <w:rsid w:val="00906BF8"/>
    <w:rsid w:val="00906F13"/>
    <w:rsid w:val="0091010F"/>
    <w:rsid w:val="0091343F"/>
    <w:rsid w:val="0091348B"/>
    <w:rsid w:val="00913C22"/>
    <w:rsid w:val="00914D4E"/>
    <w:rsid w:val="009151B4"/>
    <w:rsid w:val="00915735"/>
    <w:rsid w:val="00916C16"/>
    <w:rsid w:val="009177A0"/>
    <w:rsid w:val="00923B59"/>
    <w:rsid w:val="009261B0"/>
    <w:rsid w:val="00931B32"/>
    <w:rsid w:val="0093545D"/>
    <w:rsid w:val="00937484"/>
    <w:rsid w:val="00942EBA"/>
    <w:rsid w:val="00943DFC"/>
    <w:rsid w:val="0094539C"/>
    <w:rsid w:val="00952E29"/>
    <w:rsid w:val="0095381E"/>
    <w:rsid w:val="009544D5"/>
    <w:rsid w:val="009553BB"/>
    <w:rsid w:val="00955FA9"/>
    <w:rsid w:val="00960C4E"/>
    <w:rsid w:val="0096211F"/>
    <w:rsid w:val="009627D5"/>
    <w:rsid w:val="009636B5"/>
    <w:rsid w:val="00964815"/>
    <w:rsid w:val="009667D5"/>
    <w:rsid w:val="00966A12"/>
    <w:rsid w:val="009679A0"/>
    <w:rsid w:val="009702BB"/>
    <w:rsid w:val="00974800"/>
    <w:rsid w:val="00974DF8"/>
    <w:rsid w:val="00975C3F"/>
    <w:rsid w:val="009764FC"/>
    <w:rsid w:val="0098202A"/>
    <w:rsid w:val="00982EEE"/>
    <w:rsid w:val="00984CF5"/>
    <w:rsid w:val="00987A88"/>
    <w:rsid w:val="0099125C"/>
    <w:rsid w:val="0099176B"/>
    <w:rsid w:val="00991960"/>
    <w:rsid w:val="00993199"/>
    <w:rsid w:val="00994676"/>
    <w:rsid w:val="00995F1A"/>
    <w:rsid w:val="009A065F"/>
    <w:rsid w:val="009A257C"/>
    <w:rsid w:val="009A32AB"/>
    <w:rsid w:val="009A38B5"/>
    <w:rsid w:val="009A472F"/>
    <w:rsid w:val="009A52FE"/>
    <w:rsid w:val="009A61A5"/>
    <w:rsid w:val="009A718D"/>
    <w:rsid w:val="009B020D"/>
    <w:rsid w:val="009B0A3F"/>
    <w:rsid w:val="009B221E"/>
    <w:rsid w:val="009B2702"/>
    <w:rsid w:val="009B2F60"/>
    <w:rsid w:val="009B3812"/>
    <w:rsid w:val="009B3D80"/>
    <w:rsid w:val="009B490C"/>
    <w:rsid w:val="009B6064"/>
    <w:rsid w:val="009B6153"/>
    <w:rsid w:val="009B7275"/>
    <w:rsid w:val="009C0ACD"/>
    <w:rsid w:val="009C0FC1"/>
    <w:rsid w:val="009C275C"/>
    <w:rsid w:val="009C3104"/>
    <w:rsid w:val="009C369A"/>
    <w:rsid w:val="009C3819"/>
    <w:rsid w:val="009C4DC7"/>
    <w:rsid w:val="009C550D"/>
    <w:rsid w:val="009C599F"/>
    <w:rsid w:val="009D07EB"/>
    <w:rsid w:val="009D0CB3"/>
    <w:rsid w:val="009D2A38"/>
    <w:rsid w:val="009D346A"/>
    <w:rsid w:val="009D3BF4"/>
    <w:rsid w:val="009D4C4A"/>
    <w:rsid w:val="009D6134"/>
    <w:rsid w:val="009E0774"/>
    <w:rsid w:val="009E0DAB"/>
    <w:rsid w:val="009E214C"/>
    <w:rsid w:val="009E22B4"/>
    <w:rsid w:val="009E4F87"/>
    <w:rsid w:val="009E5BF3"/>
    <w:rsid w:val="009E7327"/>
    <w:rsid w:val="009F0316"/>
    <w:rsid w:val="009F1A54"/>
    <w:rsid w:val="009F21BD"/>
    <w:rsid w:val="009F24B1"/>
    <w:rsid w:val="009F30CB"/>
    <w:rsid w:val="009F3615"/>
    <w:rsid w:val="009F3DF9"/>
    <w:rsid w:val="009F4FAF"/>
    <w:rsid w:val="009F572C"/>
    <w:rsid w:val="009F5C53"/>
    <w:rsid w:val="009F657D"/>
    <w:rsid w:val="009F6848"/>
    <w:rsid w:val="00A0090A"/>
    <w:rsid w:val="00A00C2D"/>
    <w:rsid w:val="00A021E0"/>
    <w:rsid w:val="00A02259"/>
    <w:rsid w:val="00A02757"/>
    <w:rsid w:val="00A03E99"/>
    <w:rsid w:val="00A041F1"/>
    <w:rsid w:val="00A0648D"/>
    <w:rsid w:val="00A07380"/>
    <w:rsid w:val="00A11874"/>
    <w:rsid w:val="00A129D8"/>
    <w:rsid w:val="00A13379"/>
    <w:rsid w:val="00A13E37"/>
    <w:rsid w:val="00A16512"/>
    <w:rsid w:val="00A16D68"/>
    <w:rsid w:val="00A16E87"/>
    <w:rsid w:val="00A20F49"/>
    <w:rsid w:val="00A21496"/>
    <w:rsid w:val="00A215C8"/>
    <w:rsid w:val="00A2285D"/>
    <w:rsid w:val="00A23D00"/>
    <w:rsid w:val="00A241DB"/>
    <w:rsid w:val="00A255C4"/>
    <w:rsid w:val="00A25C03"/>
    <w:rsid w:val="00A2606A"/>
    <w:rsid w:val="00A30692"/>
    <w:rsid w:val="00A306CA"/>
    <w:rsid w:val="00A313A6"/>
    <w:rsid w:val="00A31EDE"/>
    <w:rsid w:val="00A324C9"/>
    <w:rsid w:val="00A330F0"/>
    <w:rsid w:val="00A33CB4"/>
    <w:rsid w:val="00A34CAC"/>
    <w:rsid w:val="00A36979"/>
    <w:rsid w:val="00A4075A"/>
    <w:rsid w:val="00A40A49"/>
    <w:rsid w:val="00A440A6"/>
    <w:rsid w:val="00A45E5E"/>
    <w:rsid w:val="00A45E9E"/>
    <w:rsid w:val="00A468FA"/>
    <w:rsid w:val="00A46B72"/>
    <w:rsid w:val="00A46C1E"/>
    <w:rsid w:val="00A46E49"/>
    <w:rsid w:val="00A46E73"/>
    <w:rsid w:val="00A46FE7"/>
    <w:rsid w:val="00A4724E"/>
    <w:rsid w:val="00A47836"/>
    <w:rsid w:val="00A50FB7"/>
    <w:rsid w:val="00A520FC"/>
    <w:rsid w:val="00A60024"/>
    <w:rsid w:val="00A62DB1"/>
    <w:rsid w:val="00A63562"/>
    <w:rsid w:val="00A63759"/>
    <w:rsid w:val="00A65783"/>
    <w:rsid w:val="00A66010"/>
    <w:rsid w:val="00A669F8"/>
    <w:rsid w:val="00A66AE8"/>
    <w:rsid w:val="00A67D31"/>
    <w:rsid w:val="00A67D5A"/>
    <w:rsid w:val="00A70D91"/>
    <w:rsid w:val="00A713E4"/>
    <w:rsid w:val="00A71957"/>
    <w:rsid w:val="00A73ACB"/>
    <w:rsid w:val="00A73B60"/>
    <w:rsid w:val="00A75F4E"/>
    <w:rsid w:val="00A76AEA"/>
    <w:rsid w:val="00A7726C"/>
    <w:rsid w:val="00A77D70"/>
    <w:rsid w:val="00A801F3"/>
    <w:rsid w:val="00A80F6F"/>
    <w:rsid w:val="00A81FFE"/>
    <w:rsid w:val="00A821AA"/>
    <w:rsid w:val="00A82E9D"/>
    <w:rsid w:val="00A83EDD"/>
    <w:rsid w:val="00A84028"/>
    <w:rsid w:val="00A85847"/>
    <w:rsid w:val="00A903B3"/>
    <w:rsid w:val="00A9285C"/>
    <w:rsid w:val="00A92862"/>
    <w:rsid w:val="00A92C3A"/>
    <w:rsid w:val="00A92C85"/>
    <w:rsid w:val="00A9319F"/>
    <w:rsid w:val="00A951BE"/>
    <w:rsid w:val="00A95641"/>
    <w:rsid w:val="00A95E19"/>
    <w:rsid w:val="00A961F0"/>
    <w:rsid w:val="00A96236"/>
    <w:rsid w:val="00A96853"/>
    <w:rsid w:val="00A973B5"/>
    <w:rsid w:val="00A97AA8"/>
    <w:rsid w:val="00AA00B1"/>
    <w:rsid w:val="00AA0738"/>
    <w:rsid w:val="00AA0905"/>
    <w:rsid w:val="00AA4911"/>
    <w:rsid w:val="00AA5257"/>
    <w:rsid w:val="00AA6044"/>
    <w:rsid w:val="00AA6484"/>
    <w:rsid w:val="00AA6D0D"/>
    <w:rsid w:val="00AA7153"/>
    <w:rsid w:val="00AA7F3C"/>
    <w:rsid w:val="00AB0B7A"/>
    <w:rsid w:val="00AB203D"/>
    <w:rsid w:val="00AB682D"/>
    <w:rsid w:val="00AB6863"/>
    <w:rsid w:val="00AC264D"/>
    <w:rsid w:val="00AC4117"/>
    <w:rsid w:val="00AD08A3"/>
    <w:rsid w:val="00AD0D74"/>
    <w:rsid w:val="00AD342B"/>
    <w:rsid w:val="00AD4D0C"/>
    <w:rsid w:val="00AD7D54"/>
    <w:rsid w:val="00AE052C"/>
    <w:rsid w:val="00AE23C1"/>
    <w:rsid w:val="00AE31A4"/>
    <w:rsid w:val="00AE6244"/>
    <w:rsid w:val="00AE6306"/>
    <w:rsid w:val="00AF0012"/>
    <w:rsid w:val="00AF1F6D"/>
    <w:rsid w:val="00AF25D1"/>
    <w:rsid w:val="00AF2B0F"/>
    <w:rsid w:val="00AF3ADA"/>
    <w:rsid w:val="00AF3F74"/>
    <w:rsid w:val="00AF448A"/>
    <w:rsid w:val="00AF495B"/>
    <w:rsid w:val="00AF4969"/>
    <w:rsid w:val="00AF4C42"/>
    <w:rsid w:val="00AF4E10"/>
    <w:rsid w:val="00AF5381"/>
    <w:rsid w:val="00AF62ED"/>
    <w:rsid w:val="00AF6481"/>
    <w:rsid w:val="00AF655F"/>
    <w:rsid w:val="00AF7004"/>
    <w:rsid w:val="00B0151E"/>
    <w:rsid w:val="00B024E0"/>
    <w:rsid w:val="00B02955"/>
    <w:rsid w:val="00B03D96"/>
    <w:rsid w:val="00B047C0"/>
    <w:rsid w:val="00B04DF0"/>
    <w:rsid w:val="00B0564E"/>
    <w:rsid w:val="00B0598B"/>
    <w:rsid w:val="00B1013A"/>
    <w:rsid w:val="00B11A97"/>
    <w:rsid w:val="00B12AAF"/>
    <w:rsid w:val="00B202F7"/>
    <w:rsid w:val="00B214B9"/>
    <w:rsid w:val="00B25AEE"/>
    <w:rsid w:val="00B267FB"/>
    <w:rsid w:val="00B26C0E"/>
    <w:rsid w:val="00B26DDE"/>
    <w:rsid w:val="00B27EFC"/>
    <w:rsid w:val="00B30824"/>
    <w:rsid w:val="00B30A2F"/>
    <w:rsid w:val="00B31664"/>
    <w:rsid w:val="00B326CA"/>
    <w:rsid w:val="00B339B6"/>
    <w:rsid w:val="00B36497"/>
    <w:rsid w:val="00B37327"/>
    <w:rsid w:val="00B4022B"/>
    <w:rsid w:val="00B402ED"/>
    <w:rsid w:val="00B41093"/>
    <w:rsid w:val="00B435C1"/>
    <w:rsid w:val="00B43878"/>
    <w:rsid w:val="00B44846"/>
    <w:rsid w:val="00B45487"/>
    <w:rsid w:val="00B45687"/>
    <w:rsid w:val="00B45719"/>
    <w:rsid w:val="00B46856"/>
    <w:rsid w:val="00B51928"/>
    <w:rsid w:val="00B54326"/>
    <w:rsid w:val="00B546AF"/>
    <w:rsid w:val="00B54787"/>
    <w:rsid w:val="00B55484"/>
    <w:rsid w:val="00B577A1"/>
    <w:rsid w:val="00B65039"/>
    <w:rsid w:val="00B653A7"/>
    <w:rsid w:val="00B655BE"/>
    <w:rsid w:val="00B65E0C"/>
    <w:rsid w:val="00B668C2"/>
    <w:rsid w:val="00B71E6B"/>
    <w:rsid w:val="00B71EB4"/>
    <w:rsid w:val="00B74542"/>
    <w:rsid w:val="00B74DFC"/>
    <w:rsid w:val="00B75213"/>
    <w:rsid w:val="00B759AB"/>
    <w:rsid w:val="00B759BB"/>
    <w:rsid w:val="00B76255"/>
    <w:rsid w:val="00B767C4"/>
    <w:rsid w:val="00B77580"/>
    <w:rsid w:val="00B81B5C"/>
    <w:rsid w:val="00B823E9"/>
    <w:rsid w:val="00B82BA0"/>
    <w:rsid w:val="00B82CF3"/>
    <w:rsid w:val="00B833D5"/>
    <w:rsid w:val="00B83488"/>
    <w:rsid w:val="00B83FB1"/>
    <w:rsid w:val="00B85883"/>
    <w:rsid w:val="00B8707C"/>
    <w:rsid w:val="00B90BD2"/>
    <w:rsid w:val="00B90E98"/>
    <w:rsid w:val="00B92677"/>
    <w:rsid w:val="00B92D54"/>
    <w:rsid w:val="00B93554"/>
    <w:rsid w:val="00B93E9E"/>
    <w:rsid w:val="00B9415B"/>
    <w:rsid w:val="00B94355"/>
    <w:rsid w:val="00B966A5"/>
    <w:rsid w:val="00B97F80"/>
    <w:rsid w:val="00BA1E70"/>
    <w:rsid w:val="00BA4339"/>
    <w:rsid w:val="00BA560C"/>
    <w:rsid w:val="00BA67DA"/>
    <w:rsid w:val="00BA6E86"/>
    <w:rsid w:val="00BA781E"/>
    <w:rsid w:val="00BB063C"/>
    <w:rsid w:val="00BB119E"/>
    <w:rsid w:val="00BB168E"/>
    <w:rsid w:val="00BB1D1B"/>
    <w:rsid w:val="00BB3EA0"/>
    <w:rsid w:val="00BB5778"/>
    <w:rsid w:val="00BB57CA"/>
    <w:rsid w:val="00BB7AF0"/>
    <w:rsid w:val="00BB7B6F"/>
    <w:rsid w:val="00BB7E84"/>
    <w:rsid w:val="00BC049D"/>
    <w:rsid w:val="00BC0BE3"/>
    <w:rsid w:val="00BC16F3"/>
    <w:rsid w:val="00BC19F3"/>
    <w:rsid w:val="00BC2774"/>
    <w:rsid w:val="00BC4DF0"/>
    <w:rsid w:val="00BC5C25"/>
    <w:rsid w:val="00BC5F88"/>
    <w:rsid w:val="00BC6CF9"/>
    <w:rsid w:val="00BC72E1"/>
    <w:rsid w:val="00BD0039"/>
    <w:rsid w:val="00BD1AED"/>
    <w:rsid w:val="00BD3EF4"/>
    <w:rsid w:val="00BD4173"/>
    <w:rsid w:val="00BD5B13"/>
    <w:rsid w:val="00BD5E18"/>
    <w:rsid w:val="00BD60E8"/>
    <w:rsid w:val="00BE1F33"/>
    <w:rsid w:val="00BE30FE"/>
    <w:rsid w:val="00BE4226"/>
    <w:rsid w:val="00BE4564"/>
    <w:rsid w:val="00BE46C8"/>
    <w:rsid w:val="00BE5549"/>
    <w:rsid w:val="00BE79C5"/>
    <w:rsid w:val="00BE7A0D"/>
    <w:rsid w:val="00BF01EA"/>
    <w:rsid w:val="00BF07D6"/>
    <w:rsid w:val="00BF1FE1"/>
    <w:rsid w:val="00BF2914"/>
    <w:rsid w:val="00BF6E9E"/>
    <w:rsid w:val="00C006FB"/>
    <w:rsid w:val="00C00A35"/>
    <w:rsid w:val="00C018F2"/>
    <w:rsid w:val="00C0330E"/>
    <w:rsid w:val="00C0355B"/>
    <w:rsid w:val="00C03B6A"/>
    <w:rsid w:val="00C04446"/>
    <w:rsid w:val="00C0546C"/>
    <w:rsid w:val="00C057CC"/>
    <w:rsid w:val="00C067C0"/>
    <w:rsid w:val="00C06871"/>
    <w:rsid w:val="00C07811"/>
    <w:rsid w:val="00C07A11"/>
    <w:rsid w:val="00C07B4B"/>
    <w:rsid w:val="00C10D61"/>
    <w:rsid w:val="00C110C5"/>
    <w:rsid w:val="00C11253"/>
    <w:rsid w:val="00C116F3"/>
    <w:rsid w:val="00C11C19"/>
    <w:rsid w:val="00C11CF9"/>
    <w:rsid w:val="00C13234"/>
    <w:rsid w:val="00C14C3D"/>
    <w:rsid w:val="00C160A7"/>
    <w:rsid w:val="00C165D1"/>
    <w:rsid w:val="00C1753F"/>
    <w:rsid w:val="00C208BD"/>
    <w:rsid w:val="00C212D9"/>
    <w:rsid w:val="00C21E2F"/>
    <w:rsid w:val="00C22E8F"/>
    <w:rsid w:val="00C2369C"/>
    <w:rsid w:val="00C257C9"/>
    <w:rsid w:val="00C25CE7"/>
    <w:rsid w:val="00C26457"/>
    <w:rsid w:val="00C26806"/>
    <w:rsid w:val="00C26917"/>
    <w:rsid w:val="00C30B2F"/>
    <w:rsid w:val="00C32B21"/>
    <w:rsid w:val="00C32BE2"/>
    <w:rsid w:val="00C34945"/>
    <w:rsid w:val="00C35849"/>
    <w:rsid w:val="00C365DC"/>
    <w:rsid w:val="00C37034"/>
    <w:rsid w:val="00C42078"/>
    <w:rsid w:val="00C42913"/>
    <w:rsid w:val="00C43835"/>
    <w:rsid w:val="00C47F2C"/>
    <w:rsid w:val="00C53378"/>
    <w:rsid w:val="00C54FF1"/>
    <w:rsid w:val="00C552A4"/>
    <w:rsid w:val="00C562F9"/>
    <w:rsid w:val="00C6020E"/>
    <w:rsid w:val="00C63142"/>
    <w:rsid w:val="00C643E3"/>
    <w:rsid w:val="00C66975"/>
    <w:rsid w:val="00C70D3C"/>
    <w:rsid w:val="00C730BB"/>
    <w:rsid w:val="00C7332C"/>
    <w:rsid w:val="00C73869"/>
    <w:rsid w:val="00C74BA5"/>
    <w:rsid w:val="00C76F85"/>
    <w:rsid w:val="00C81AA7"/>
    <w:rsid w:val="00C82119"/>
    <w:rsid w:val="00C82854"/>
    <w:rsid w:val="00C82D3F"/>
    <w:rsid w:val="00C85807"/>
    <w:rsid w:val="00C9555C"/>
    <w:rsid w:val="00C95FCA"/>
    <w:rsid w:val="00C972DD"/>
    <w:rsid w:val="00CA03BF"/>
    <w:rsid w:val="00CA0818"/>
    <w:rsid w:val="00CA2020"/>
    <w:rsid w:val="00CA35B8"/>
    <w:rsid w:val="00CA3F38"/>
    <w:rsid w:val="00CA5F67"/>
    <w:rsid w:val="00CA61AC"/>
    <w:rsid w:val="00CA7B2D"/>
    <w:rsid w:val="00CB190A"/>
    <w:rsid w:val="00CB2A4E"/>
    <w:rsid w:val="00CB3376"/>
    <w:rsid w:val="00CB360A"/>
    <w:rsid w:val="00CB68FE"/>
    <w:rsid w:val="00CB7D25"/>
    <w:rsid w:val="00CC0090"/>
    <w:rsid w:val="00CC0259"/>
    <w:rsid w:val="00CC15A8"/>
    <w:rsid w:val="00CC19F9"/>
    <w:rsid w:val="00CC32C8"/>
    <w:rsid w:val="00CC46C6"/>
    <w:rsid w:val="00CC4BD9"/>
    <w:rsid w:val="00CC4FC5"/>
    <w:rsid w:val="00CC7312"/>
    <w:rsid w:val="00CC7461"/>
    <w:rsid w:val="00CD02AA"/>
    <w:rsid w:val="00CD1588"/>
    <w:rsid w:val="00CD16F7"/>
    <w:rsid w:val="00CD23F1"/>
    <w:rsid w:val="00CD250A"/>
    <w:rsid w:val="00CD471F"/>
    <w:rsid w:val="00CD5058"/>
    <w:rsid w:val="00CD545E"/>
    <w:rsid w:val="00CD6383"/>
    <w:rsid w:val="00CD701A"/>
    <w:rsid w:val="00CD729C"/>
    <w:rsid w:val="00CD7A03"/>
    <w:rsid w:val="00CE1006"/>
    <w:rsid w:val="00CE1246"/>
    <w:rsid w:val="00CE13D1"/>
    <w:rsid w:val="00CE2925"/>
    <w:rsid w:val="00CE3E4F"/>
    <w:rsid w:val="00CF170F"/>
    <w:rsid w:val="00CF22FC"/>
    <w:rsid w:val="00CF2B5E"/>
    <w:rsid w:val="00CF2F5B"/>
    <w:rsid w:val="00CF2F8E"/>
    <w:rsid w:val="00CF37FA"/>
    <w:rsid w:val="00CF4316"/>
    <w:rsid w:val="00CF4864"/>
    <w:rsid w:val="00CF604E"/>
    <w:rsid w:val="00CF6C96"/>
    <w:rsid w:val="00D00338"/>
    <w:rsid w:val="00D024C7"/>
    <w:rsid w:val="00D027A4"/>
    <w:rsid w:val="00D02EDA"/>
    <w:rsid w:val="00D03034"/>
    <w:rsid w:val="00D03363"/>
    <w:rsid w:val="00D03EC5"/>
    <w:rsid w:val="00D0405E"/>
    <w:rsid w:val="00D04A19"/>
    <w:rsid w:val="00D05A86"/>
    <w:rsid w:val="00D05D79"/>
    <w:rsid w:val="00D11209"/>
    <w:rsid w:val="00D11448"/>
    <w:rsid w:val="00D13F16"/>
    <w:rsid w:val="00D143BF"/>
    <w:rsid w:val="00D14FEE"/>
    <w:rsid w:val="00D16775"/>
    <w:rsid w:val="00D16A21"/>
    <w:rsid w:val="00D20929"/>
    <w:rsid w:val="00D20A20"/>
    <w:rsid w:val="00D21725"/>
    <w:rsid w:val="00D21FBC"/>
    <w:rsid w:val="00D22177"/>
    <w:rsid w:val="00D22B96"/>
    <w:rsid w:val="00D262B9"/>
    <w:rsid w:val="00D30322"/>
    <w:rsid w:val="00D3037E"/>
    <w:rsid w:val="00D3093D"/>
    <w:rsid w:val="00D320DB"/>
    <w:rsid w:val="00D337A3"/>
    <w:rsid w:val="00D341B7"/>
    <w:rsid w:val="00D3519B"/>
    <w:rsid w:val="00D363FE"/>
    <w:rsid w:val="00D374C7"/>
    <w:rsid w:val="00D4044F"/>
    <w:rsid w:val="00D40857"/>
    <w:rsid w:val="00D40997"/>
    <w:rsid w:val="00D40E0C"/>
    <w:rsid w:val="00D41C72"/>
    <w:rsid w:val="00D44DB3"/>
    <w:rsid w:val="00D44F58"/>
    <w:rsid w:val="00D459D3"/>
    <w:rsid w:val="00D4644D"/>
    <w:rsid w:val="00D4758F"/>
    <w:rsid w:val="00D54497"/>
    <w:rsid w:val="00D55862"/>
    <w:rsid w:val="00D55AF5"/>
    <w:rsid w:val="00D55FD6"/>
    <w:rsid w:val="00D56319"/>
    <w:rsid w:val="00D56C51"/>
    <w:rsid w:val="00D623FC"/>
    <w:rsid w:val="00D639DF"/>
    <w:rsid w:val="00D63AD0"/>
    <w:rsid w:val="00D6436C"/>
    <w:rsid w:val="00D6584E"/>
    <w:rsid w:val="00D712CF"/>
    <w:rsid w:val="00D73005"/>
    <w:rsid w:val="00D747B6"/>
    <w:rsid w:val="00D74ECE"/>
    <w:rsid w:val="00D75363"/>
    <w:rsid w:val="00D759DF"/>
    <w:rsid w:val="00D75A8E"/>
    <w:rsid w:val="00D75C06"/>
    <w:rsid w:val="00D76A6D"/>
    <w:rsid w:val="00D80CBC"/>
    <w:rsid w:val="00D81A86"/>
    <w:rsid w:val="00D82BC9"/>
    <w:rsid w:val="00D83D9D"/>
    <w:rsid w:val="00D852AF"/>
    <w:rsid w:val="00D9275C"/>
    <w:rsid w:val="00D94492"/>
    <w:rsid w:val="00D9557F"/>
    <w:rsid w:val="00D95A71"/>
    <w:rsid w:val="00D9630A"/>
    <w:rsid w:val="00D97B49"/>
    <w:rsid w:val="00DA0001"/>
    <w:rsid w:val="00DA0692"/>
    <w:rsid w:val="00DA0F44"/>
    <w:rsid w:val="00DA2063"/>
    <w:rsid w:val="00DA4FD5"/>
    <w:rsid w:val="00DA5F59"/>
    <w:rsid w:val="00DA60DC"/>
    <w:rsid w:val="00DA68BB"/>
    <w:rsid w:val="00DA6D67"/>
    <w:rsid w:val="00DA73FB"/>
    <w:rsid w:val="00DA79CA"/>
    <w:rsid w:val="00DB2859"/>
    <w:rsid w:val="00DB35A4"/>
    <w:rsid w:val="00DB3819"/>
    <w:rsid w:val="00DB396E"/>
    <w:rsid w:val="00DB423B"/>
    <w:rsid w:val="00DB45E5"/>
    <w:rsid w:val="00DB4611"/>
    <w:rsid w:val="00DB5132"/>
    <w:rsid w:val="00DB66D6"/>
    <w:rsid w:val="00DB707E"/>
    <w:rsid w:val="00DC0160"/>
    <w:rsid w:val="00DC1023"/>
    <w:rsid w:val="00DC1BD0"/>
    <w:rsid w:val="00DC5744"/>
    <w:rsid w:val="00DD1DA1"/>
    <w:rsid w:val="00DD295F"/>
    <w:rsid w:val="00DD36AF"/>
    <w:rsid w:val="00DD399A"/>
    <w:rsid w:val="00DD7FE2"/>
    <w:rsid w:val="00DE2436"/>
    <w:rsid w:val="00DE3E1E"/>
    <w:rsid w:val="00DE438D"/>
    <w:rsid w:val="00DE5108"/>
    <w:rsid w:val="00DE6F1E"/>
    <w:rsid w:val="00DF038B"/>
    <w:rsid w:val="00DF1E8A"/>
    <w:rsid w:val="00DF23D5"/>
    <w:rsid w:val="00DF2970"/>
    <w:rsid w:val="00DF2C42"/>
    <w:rsid w:val="00DF2E33"/>
    <w:rsid w:val="00DF39EE"/>
    <w:rsid w:val="00DF49F6"/>
    <w:rsid w:val="00DF6F95"/>
    <w:rsid w:val="00E00E09"/>
    <w:rsid w:val="00E01100"/>
    <w:rsid w:val="00E029CA"/>
    <w:rsid w:val="00E02C2E"/>
    <w:rsid w:val="00E03D67"/>
    <w:rsid w:val="00E0471E"/>
    <w:rsid w:val="00E05BFE"/>
    <w:rsid w:val="00E07220"/>
    <w:rsid w:val="00E07B37"/>
    <w:rsid w:val="00E07C88"/>
    <w:rsid w:val="00E10461"/>
    <w:rsid w:val="00E1136B"/>
    <w:rsid w:val="00E124EA"/>
    <w:rsid w:val="00E130DD"/>
    <w:rsid w:val="00E13B0C"/>
    <w:rsid w:val="00E14A10"/>
    <w:rsid w:val="00E15B79"/>
    <w:rsid w:val="00E1618C"/>
    <w:rsid w:val="00E1636A"/>
    <w:rsid w:val="00E17533"/>
    <w:rsid w:val="00E21257"/>
    <w:rsid w:val="00E21564"/>
    <w:rsid w:val="00E21CF4"/>
    <w:rsid w:val="00E24ADC"/>
    <w:rsid w:val="00E26111"/>
    <w:rsid w:val="00E27113"/>
    <w:rsid w:val="00E31B59"/>
    <w:rsid w:val="00E31FD2"/>
    <w:rsid w:val="00E3231A"/>
    <w:rsid w:val="00E32883"/>
    <w:rsid w:val="00E33B25"/>
    <w:rsid w:val="00E344B6"/>
    <w:rsid w:val="00E35BCB"/>
    <w:rsid w:val="00E36013"/>
    <w:rsid w:val="00E361B4"/>
    <w:rsid w:val="00E36300"/>
    <w:rsid w:val="00E36C7A"/>
    <w:rsid w:val="00E401DA"/>
    <w:rsid w:val="00E416A9"/>
    <w:rsid w:val="00E41AB2"/>
    <w:rsid w:val="00E43664"/>
    <w:rsid w:val="00E45268"/>
    <w:rsid w:val="00E45C25"/>
    <w:rsid w:val="00E47512"/>
    <w:rsid w:val="00E51844"/>
    <w:rsid w:val="00E5348F"/>
    <w:rsid w:val="00E54FB5"/>
    <w:rsid w:val="00E55907"/>
    <w:rsid w:val="00E55A97"/>
    <w:rsid w:val="00E5708E"/>
    <w:rsid w:val="00E575B7"/>
    <w:rsid w:val="00E577D3"/>
    <w:rsid w:val="00E60069"/>
    <w:rsid w:val="00E60FFB"/>
    <w:rsid w:val="00E61753"/>
    <w:rsid w:val="00E61EC2"/>
    <w:rsid w:val="00E626CA"/>
    <w:rsid w:val="00E6280B"/>
    <w:rsid w:val="00E640D9"/>
    <w:rsid w:val="00E65351"/>
    <w:rsid w:val="00E658E0"/>
    <w:rsid w:val="00E65A41"/>
    <w:rsid w:val="00E65E36"/>
    <w:rsid w:val="00E65F84"/>
    <w:rsid w:val="00E67E79"/>
    <w:rsid w:val="00E738EC"/>
    <w:rsid w:val="00E74E0A"/>
    <w:rsid w:val="00E74FB7"/>
    <w:rsid w:val="00E76235"/>
    <w:rsid w:val="00E76EB4"/>
    <w:rsid w:val="00E773A6"/>
    <w:rsid w:val="00E815B0"/>
    <w:rsid w:val="00E82C36"/>
    <w:rsid w:val="00E82EEB"/>
    <w:rsid w:val="00E87496"/>
    <w:rsid w:val="00E876A3"/>
    <w:rsid w:val="00E901AB"/>
    <w:rsid w:val="00E90DCC"/>
    <w:rsid w:val="00E97284"/>
    <w:rsid w:val="00EA43A9"/>
    <w:rsid w:val="00EA5403"/>
    <w:rsid w:val="00EA5CAF"/>
    <w:rsid w:val="00EA6474"/>
    <w:rsid w:val="00EA6777"/>
    <w:rsid w:val="00EA6799"/>
    <w:rsid w:val="00EB1A6A"/>
    <w:rsid w:val="00EB1D77"/>
    <w:rsid w:val="00EB1DC5"/>
    <w:rsid w:val="00EB2065"/>
    <w:rsid w:val="00EB76FA"/>
    <w:rsid w:val="00EC1D18"/>
    <w:rsid w:val="00EC2038"/>
    <w:rsid w:val="00EC223A"/>
    <w:rsid w:val="00EC282C"/>
    <w:rsid w:val="00EC4697"/>
    <w:rsid w:val="00EC69D6"/>
    <w:rsid w:val="00EC7EFA"/>
    <w:rsid w:val="00ED0194"/>
    <w:rsid w:val="00ED2998"/>
    <w:rsid w:val="00ED4229"/>
    <w:rsid w:val="00ED5306"/>
    <w:rsid w:val="00ED5423"/>
    <w:rsid w:val="00ED5D30"/>
    <w:rsid w:val="00ED6045"/>
    <w:rsid w:val="00ED6CEE"/>
    <w:rsid w:val="00ED6F17"/>
    <w:rsid w:val="00EE071F"/>
    <w:rsid w:val="00EE10D4"/>
    <w:rsid w:val="00EE2EC4"/>
    <w:rsid w:val="00EE2F02"/>
    <w:rsid w:val="00EE36B1"/>
    <w:rsid w:val="00EE46E9"/>
    <w:rsid w:val="00EE4B7F"/>
    <w:rsid w:val="00EE50A3"/>
    <w:rsid w:val="00EE658D"/>
    <w:rsid w:val="00EF0A7D"/>
    <w:rsid w:val="00EF0FAE"/>
    <w:rsid w:val="00EF1599"/>
    <w:rsid w:val="00EF1979"/>
    <w:rsid w:val="00EF1E13"/>
    <w:rsid w:val="00EF1F5D"/>
    <w:rsid w:val="00EF1F71"/>
    <w:rsid w:val="00EF421F"/>
    <w:rsid w:val="00EF5C53"/>
    <w:rsid w:val="00EF6999"/>
    <w:rsid w:val="00EF6A84"/>
    <w:rsid w:val="00EF7841"/>
    <w:rsid w:val="00F01DEC"/>
    <w:rsid w:val="00F01F7B"/>
    <w:rsid w:val="00F035F9"/>
    <w:rsid w:val="00F07BC6"/>
    <w:rsid w:val="00F1433E"/>
    <w:rsid w:val="00F14EAF"/>
    <w:rsid w:val="00F173E6"/>
    <w:rsid w:val="00F17E46"/>
    <w:rsid w:val="00F17E66"/>
    <w:rsid w:val="00F21A01"/>
    <w:rsid w:val="00F23232"/>
    <w:rsid w:val="00F25386"/>
    <w:rsid w:val="00F259C3"/>
    <w:rsid w:val="00F26C1B"/>
    <w:rsid w:val="00F26F2E"/>
    <w:rsid w:val="00F27AE8"/>
    <w:rsid w:val="00F27C63"/>
    <w:rsid w:val="00F3052F"/>
    <w:rsid w:val="00F30EA1"/>
    <w:rsid w:val="00F365EE"/>
    <w:rsid w:val="00F366AA"/>
    <w:rsid w:val="00F36B6C"/>
    <w:rsid w:val="00F37F4F"/>
    <w:rsid w:val="00F41705"/>
    <w:rsid w:val="00F4260B"/>
    <w:rsid w:val="00F42F4A"/>
    <w:rsid w:val="00F45F08"/>
    <w:rsid w:val="00F470E0"/>
    <w:rsid w:val="00F52997"/>
    <w:rsid w:val="00F5366B"/>
    <w:rsid w:val="00F53E99"/>
    <w:rsid w:val="00F54B52"/>
    <w:rsid w:val="00F54D13"/>
    <w:rsid w:val="00F606E2"/>
    <w:rsid w:val="00F60746"/>
    <w:rsid w:val="00F628D4"/>
    <w:rsid w:val="00F62BEC"/>
    <w:rsid w:val="00F636FF"/>
    <w:rsid w:val="00F66045"/>
    <w:rsid w:val="00F665EA"/>
    <w:rsid w:val="00F71A68"/>
    <w:rsid w:val="00F72C51"/>
    <w:rsid w:val="00F72FF7"/>
    <w:rsid w:val="00F738AC"/>
    <w:rsid w:val="00F74E78"/>
    <w:rsid w:val="00F75C39"/>
    <w:rsid w:val="00F803CB"/>
    <w:rsid w:val="00F829F6"/>
    <w:rsid w:val="00F82C27"/>
    <w:rsid w:val="00F841A9"/>
    <w:rsid w:val="00F84B24"/>
    <w:rsid w:val="00F86015"/>
    <w:rsid w:val="00F86793"/>
    <w:rsid w:val="00F8694F"/>
    <w:rsid w:val="00F87BAB"/>
    <w:rsid w:val="00F901FB"/>
    <w:rsid w:val="00F90872"/>
    <w:rsid w:val="00F91137"/>
    <w:rsid w:val="00F919D9"/>
    <w:rsid w:val="00F92730"/>
    <w:rsid w:val="00F953E6"/>
    <w:rsid w:val="00F958E8"/>
    <w:rsid w:val="00F96DB3"/>
    <w:rsid w:val="00F96F7C"/>
    <w:rsid w:val="00F976EB"/>
    <w:rsid w:val="00FA0377"/>
    <w:rsid w:val="00FA0DA3"/>
    <w:rsid w:val="00FA12D1"/>
    <w:rsid w:val="00FA2FB8"/>
    <w:rsid w:val="00FA328C"/>
    <w:rsid w:val="00FA3F91"/>
    <w:rsid w:val="00FA4D2B"/>
    <w:rsid w:val="00FA5F5F"/>
    <w:rsid w:val="00FA6B30"/>
    <w:rsid w:val="00FA7D83"/>
    <w:rsid w:val="00FB023E"/>
    <w:rsid w:val="00FB15A6"/>
    <w:rsid w:val="00FB1BB5"/>
    <w:rsid w:val="00FB5997"/>
    <w:rsid w:val="00FB7A6E"/>
    <w:rsid w:val="00FB7D15"/>
    <w:rsid w:val="00FB7EA9"/>
    <w:rsid w:val="00FC2E1A"/>
    <w:rsid w:val="00FC329A"/>
    <w:rsid w:val="00FC54FB"/>
    <w:rsid w:val="00FC64AF"/>
    <w:rsid w:val="00FC7DDC"/>
    <w:rsid w:val="00FD2DC8"/>
    <w:rsid w:val="00FD3B9E"/>
    <w:rsid w:val="00FD4036"/>
    <w:rsid w:val="00FD64E0"/>
    <w:rsid w:val="00FD66FC"/>
    <w:rsid w:val="00FE2943"/>
    <w:rsid w:val="00FE2A15"/>
    <w:rsid w:val="00FE382E"/>
    <w:rsid w:val="00FE5830"/>
    <w:rsid w:val="00FE62B8"/>
    <w:rsid w:val="00FE75BB"/>
    <w:rsid w:val="00FE7C00"/>
    <w:rsid w:val="00FF0282"/>
    <w:rsid w:val="00FF04BF"/>
    <w:rsid w:val="00FF08AB"/>
    <w:rsid w:val="00FF1491"/>
    <w:rsid w:val="00FF1671"/>
    <w:rsid w:val="00FF19A2"/>
    <w:rsid w:val="00FF1B83"/>
    <w:rsid w:val="00FF4AE9"/>
    <w:rsid w:val="00FF56CE"/>
    <w:rsid w:val="00FF5FF8"/>
    <w:rsid w:val="00FF672E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9E72"/>
  <w15:docId w15:val="{344DBA30-290A-4E61-9BBD-1D462B52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6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658E0"/>
    <w:pPr>
      <w:keepNext/>
      <w:widowControl w:val="0"/>
      <w:jc w:val="center"/>
      <w:outlineLvl w:val="0"/>
    </w:pPr>
    <w:rPr>
      <w:b/>
      <w:snapToGrid w:val="0"/>
      <w:sz w:val="24"/>
      <w:lang w:val="en-US"/>
    </w:rPr>
  </w:style>
  <w:style w:type="paragraph" w:styleId="Nadpis4">
    <w:name w:val="heading 4"/>
    <w:basedOn w:val="Normln"/>
    <w:next w:val="Normln"/>
    <w:link w:val="Nadpis4Char"/>
    <w:qFormat/>
    <w:rsid w:val="00E658E0"/>
    <w:pPr>
      <w:keepNext/>
      <w:widowControl w:val="0"/>
      <w:jc w:val="center"/>
      <w:outlineLvl w:val="3"/>
    </w:pPr>
    <w:rPr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30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048"/>
  </w:style>
  <w:style w:type="paragraph" w:styleId="Zpat">
    <w:name w:val="footer"/>
    <w:basedOn w:val="Normln"/>
    <w:link w:val="ZpatChar"/>
    <w:uiPriority w:val="99"/>
    <w:unhideWhenUsed/>
    <w:rsid w:val="000130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3048"/>
  </w:style>
  <w:style w:type="paragraph" w:styleId="Nzev">
    <w:name w:val="Title"/>
    <w:basedOn w:val="Normln"/>
    <w:link w:val="NzevChar"/>
    <w:qFormat/>
    <w:rsid w:val="00013048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5" w:color="auto" w:fill="auto"/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013048"/>
    <w:rPr>
      <w:rFonts w:ascii="Times New Roman" w:eastAsia="Times New Roman" w:hAnsi="Times New Roman" w:cs="Times New Roman"/>
      <w:b/>
      <w:sz w:val="24"/>
      <w:szCs w:val="20"/>
      <w:shd w:val="pct5" w:color="auto" w:fill="auto"/>
      <w:lang w:eastAsia="cs-CZ"/>
    </w:rPr>
  </w:style>
  <w:style w:type="paragraph" w:styleId="Zkladntext">
    <w:name w:val="Body Text"/>
    <w:basedOn w:val="Normln"/>
    <w:link w:val="ZkladntextChar"/>
    <w:rsid w:val="00013048"/>
    <w:pPr>
      <w:widowControl w:val="0"/>
    </w:pPr>
    <w:rPr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013048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rsid w:val="0001304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0130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3048"/>
  </w:style>
  <w:style w:type="character" w:customStyle="1" w:styleId="TextkomenteChar">
    <w:name w:val="Text komentáře Char"/>
    <w:basedOn w:val="Standardnpsmoodstavce"/>
    <w:link w:val="Textkomente"/>
    <w:uiPriority w:val="99"/>
    <w:rsid w:val="0001304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customStyle="1" w:styleId="Default">
    <w:name w:val="Default"/>
    <w:rsid w:val="000130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0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048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130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13048"/>
    <w:rPr>
      <w:rFonts w:ascii="Century Gothic" w:eastAsia="Times New Roman" w:hAnsi="Century Gothic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40C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658E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658E0"/>
    <w:rPr>
      <w:rFonts w:ascii="Century Gothic" w:eastAsia="Times New Roman" w:hAnsi="Century Gothic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658E0"/>
    <w:rPr>
      <w:rFonts w:ascii="Times New Roman" w:eastAsia="Times New Roman" w:hAnsi="Times New Roman" w:cs="Times New Roman"/>
      <w:b/>
      <w:snapToGrid w:val="0"/>
      <w:sz w:val="24"/>
      <w:szCs w:val="20"/>
      <w:lang w:val="en-US" w:eastAsia="cs-CZ"/>
    </w:rPr>
  </w:style>
  <w:style w:type="character" w:customStyle="1" w:styleId="Nadpis4Char">
    <w:name w:val="Nadpis 4 Char"/>
    <w:basedOn w:val="Standardnpsmoodstavce"/>
    <w:link w:val="Nadpis4"/>
    <w:rsid w:val="00E658E0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658E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658E0"/>
    <w:rPr>
      <w:rFonts w:ascii="Century Gothic" w:eastAsia="Times New Roman" w:hAnsi="Century Gothic" w:cs="Times New Roman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58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58E0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D14AB"/>
    <w:pPr>
      <w:spacing w:after="0" w:line="240" w:lineRule="auto"/>
    </w:pPr>
    <w:rPr>
      <w:rFonts w:ascii="Century Gothic" w:eastAsia="Times New Roman" w:hAnsi="Century Gothic" w:cs="Times New Roman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A3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yrrus.cz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0F482-7091-4459-AB14-18E9AE6B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3637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Sandrová Petra</dc:creator>
  <cp:keywords/>
  <dc:description/>
  <cp:lastModifiedBy>Diviš Soukal</cp:lastModifiedBy>
  <cp:revision>394</cp:revision>
  <cp:lastPrinted>2024-01-23T12:15:00Z</cp:lastPrinted>
  <dcterms:created xsi:type="dcterms:W3CDTF">2024-01-24T15:44:00Z</dcterms:created>
  <dcterms:modified xsi:type="dcterms:W3CDTF">2024-01-30T13:57:00Z</dcterms:modified>
</cp:coreProperties>
</file>