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E0E93" w14:textId="77777777" w:rsidR="003B24F4" w:rsidRDefault="003B24F4" w:rsidP="003B24F4">
      <w:pPr>
        <w:spacing w:after="0"/>
        <w:rPr>
          <w:rFonts w:ascii="Arial" w:hAnsi="Arial" w:cs="Arial"/>
          <w:noProof/>
          <w:sz w:val="20"/>
          <w:szCs w:val="20"/>
          <w:lang w:eastAsia="cs-CZ"/>
        </w:rPr>
      </w:pPr>
      <w:bookmarkStart w:id="0" w:name="_GoBack"/>
      <w:bookmarkEnd w:id="0"/>
    </w:p>
    <w:p w14:paraId="11D1C737" w14:textId="77777777" w:rsidR="006B51B6" w:rsidRPr="005E0303" w:rsidRDefault="006B51B6" w:rsidP="003B24F4">
      <w:pPr>
        <w:spacing w:after="0"/>
        <w:rPr>
          <w:rFonts w:ascii="Arial" w:hAnsi="Arial" w:cs="Arial"/>
          <w:b/>
          <w:bCs/>
          <w:sz w:val="28"/>
          <w:szCs w:val="28"/>
        </w:rPr>
      </w:pPr>
      <w:r w:rsidRPr="006B51B6">
        <w:rPr>
          <w:rFonts w:ascii="Arial" w:eastAsia="Arial" w:hAnsi="Arial" w:cs="Arial"/>
          <w:sz w:val="24"/>
          <w:szCs w:val="24"/>
          <w:lang w:bidi="en-US"/>
        </w:rPr>
        <w:t>CONFIRMATION - confirmation of the conditions of currency conversion</w:t>
      </w:r>
      <w:r w:rsidRPr="006B51B6">
        <w:rPr>
          <w:rFonts w:ascii="Arial" w:eastAsia="Arial" w:hAnsi="Arial" w:cs="Arial"/>
          <w:sz w:val="24"/>
          <w:szCs w:val="24"/>
          <w:lang w:bidi="en-US"/>
        </w:rPr>
        <w:tab/>
        <w:t>number:</w:t>
      </w:r>
      <w:r w:rsidR="005E0303" w:rsidRPr="005E0303">
        <w:rPr>
          <w:rFonts w:ascii="Arial,Bold" w:eastAsia="Arial,Bold" w:hAnsi="Arial,Bold" w:cs="Arial,Bold"/>
          <w:b/>
          <w:sz w:val="24"/>
          <w:szCs w:val="24"/>
          <w:lang w:bidi="en-US"/>
        </w:rPr>
        <w:t xml:space="preserve"> 7770/191</w:t>
      </w:r>
    </w:p>
    <w:p w14:paraId="37D44A18" w14:textId="77777777" w:rsidR="006B51B6" w:rsidRPr="006B51B6" w:rsidRDefault="006B51B6" w:rsidP="006B51B6">
      <w:pPr>
        <w:autoSpaceDE w:val="0"/>
        <w:autoSpaceDN w:val="0"/>
        <w:adjustRightInd w:val="0"/>
        <w:spacing w:after="0" w:line="240" w:lineRule="auto"/>
        <w:rPr>
          <w:rFonts w:ascii="Arial" w:hAnsi="Arial" w:cs="Arial"/>
          <w:sz w:val="20"/>
          <w:szCs w:val="20"/>
        </w:rPr>
      </w:pPr>
      <w:r w:rsidRPr="006B51B6">
        <w:rPr>
          <w:rFonts w:ascii="Arial" w:eastAsia="Arial" w:hAnsi="Arial" w:cs="Arial"/>
          <w:sz w:val="20"/>
          <w:szCs w:val="20"/>
          <w:lang w:bidi="en-US"/>
        </w:rPr>
        <w:t>Date of concluding payment transaction:</w:t>
      </w:r>
      <w:r w:rsidRPr="006B51B6">
        <w:rPr>
          <w:rFonts w:ascii="Arial" w:eastAsia="Arial" w:hAnsi="Arial" w:cs="Arial"/>
          <w:sz w:val="20"/>
          <w:szCs w:val="20"/>
          <w:lang w:bidi="en-US"/>
        </w:rPr>
        <w:tab/>
      </w:r>
      <w:r w:rsidRPr="006B51B6">
        <w:rPr>
          <w:rFonts w:ascii="Arial" w:eastAsia="Arial" w:hAnsi="Arial" w:cs="Arial"/>
          <w:sz w:val="20"/>
          <w:szCs w:val="20"/>
          <w:lang w:bidi="en-US"/>
        </w:rPr>
        <w:tab/>
      </w:r>
      <w:r w:rsidRPr="006B51B6">
        <w:rPr>
          <w:rFonts w:ascii="Arial" w:eastAsia="Arial" w:hAnsi="Arial" w:cs="Arial"/>
          <w:sz w:val="20"/>
          <w:szCs w:val="20"/>
          <w:lang w:bidi="en-US"/>
        </w:rPr>
        <w:tab/>
      </w:r>
      <w:r w:rsidRPr="006B51B6">
        <w:rPr>
          <w:rFonts w:ascii="Arial" w:eastAsia="Arial" w:hAnsi="Arial" w:cs="Arial"/>
          <w:sz w:val="20"/>
          <w:szCs w:val="20"/>
          <w:lang w:bidi="en-US"/>
        </w:rPr>
        <w:tab/>
      </w:r>
      <w:r w:rsidRPr="006B51B6">
        <w:rPr>
          <w:rFonts w:ascii="Arial" w:eastAsia="Arial" w:hAnsi="Arial" w:cs="Arial"/>
          <w:sz w:val="20"/>
          <w:szCs w:val="20"/>
          <w:lang w:bidi="en-US"/>
        </w:rPr>
        <w:tab/>
      </w:r>
      <w:r w:rsidRPr="006B51B6">
        <w:rPr>
          <w:rFonts w:ascii="Arial" w:eastAsia="Arial" w:hAnsi="Arial" w:cs="Arial"/>
          <w:sz w:val="20"/>
          <w:szCs w:val="20"/>
          <w:lang w:bidi="en-US"/>
        </w:rPr>
        <w:tab/>
      </w:r>
      <w:r w:rsidRPr="006B51B6">
        <w:rPr>
          <w:rFonts w:ascii="Arial" w:eastAsia="Arial" w:hAnsi="Arial" w:cs="Arial"/>
          <w:sz w:val="20"/>
          <w:szCs w:val="20"/>
          <w:lang w:bidi="en-US"/>
        </w:rPr>
        <w:tab/>
      </w:r>
      <w:r w:rsidRPr="006B51B6">
        <w:rPr>
          <w:rFonts w:ascii="Arial" w:eastAsia="Arial" w:hAnsi="Arial" w:cs="Arial"/>
          <w:sz w:val="20"/>
          <w:szCs w:val="20"/>
          <w:lang w:bidi="en-US"/>
        </w:rPr>
        <w:tab/>
        <w:t>16.9.2013</w:t>
      </w:r>
    </w:p>
    <w:p w14:paraId="662B4EA3" w14:textId="77777777" w:rsidR="006B51B6" w:rsidRPr="006B51B6" w:rsidRDefault="006B51B6" w:rsidP="006B51B6">
      <w:pPr>
        <w:autoSpaceDE w:val="0"/>
        <w:autoSpaceDN w:val="0"/>
        <w:adjustRightInd w:val="0"/>
        <w:spacing w:after="0" w:line="240" w:lineRule="auto"/>
        <w:rPr>
          <w:rFonts w:ascii="Arial" w:hAnsi="Arial" w:cs="Arial"/>
          <w:sz w:val="20"/>
          <w:szCs w:val="20"/>
        </w:rPr>
      </w:pPr>
      <w:r w:rsidRPr="006B51B6">
        <w:rPr>
          <w:rFonts w:ascii="Arial" w:eastAsia="Arial" w:hAnsi="Arial" w:cs="Arial"/>
          <w:sz w:val="20"/>
          <w:szCs w:val="20"/>
          <w:lang w:bidi="en-US"/>
        </w:rPr>
        <w:t>Date on which client clears the payment transaction:</w:t>
      </w:r>
      <w:r w:rsidRPr="006B51B6">
        <w:rPr>
          <w:rFonts w:ascii="Arial" w:eastAsia="Arial" w:hAnsi="Arial" w:cs="Arial"/>
          <w:sz w:val="20"/>
          <w:szCs w:val="20"/>
          <w:lang w:bidi="en-US"/>
        </w:rPr>
        <w:tab/>
      </w:r>
      <w:r w:rsidRPr="006B51B6">
        <w:rPr>
          <w:rFonts w:ascii="Arial" w:eastAsia="Arial" w:hAnsi="Arial" w:cs="Arial"/>
          <w:sz w:val="20"/>
          <w:szCs w:val="20"/>
          <w:lang w:bidi="en-US"/>
        </w:rPr>
        <w:tab/>
      </w:r>
      <w:r w:rsidRPr="006B51B6">
        <w:rPr>
          <w:rFonts w:ascii="Arial" w:eastAsia="Arial" w:hAnsi="Arial" w:cs="Arial"/>
          <w:sz w:val="20"/>
          <w:szCs w:val="20"/>
          <w:lang w:bidi="en-US"/>
        </w:rPr>
        <w:tab/>
      </w:r>
      <w:r w:rsidRPr="006B51B6">
        <w:rPr>
          <w:rFonts w:ascii="Arial" w:eastAsia="Arial" w:hAnsi="Arial" w:cs="Arial"/>
          <w:sz w:val="20"/>
          <w:szCs w:val="20"/>
          <w:lang w:bidi="en-US"/>
        </w:rPr>
        <w:tab/>
      </w:r>
      <w:r w:rsidRPr="006B51B6">
        <w:rPr>
          <w:rFonts w:ascii="Arial" w:eastAsia="Arial" w:hAnsi="Arial" w:cs="Arial"/>
          <w:sz w:val="20"/>
          <w:szCs w:val="20"/>
          <w:lang w:bidi="en-US"/>
        </w:rPr>
        <w:tab/>
      </w:r>
      <w:r w:rsidRPr="006B51B6">
        <w:rPr>
          <w:rFonts w:ascii="Arial" w:eastAsia="Arial" w:hAnsi="Arial" w:cs="Arial"/>
          <w:sz w:val="20"/>
          <w:szCs w:val="20"/>
          <w:lang w:bidi="en-US"/>
        </w:rPr>
        <w:tab/>
        <w:t>16.9.2013</w:t>
      </w:r>
    </w:p>
    <w:p w14:paraId="2674ADD7" w14:textId="77777777" w:rsidR="006B51B6" w:rsidRDefault="006B51B6" w:rsidP="006B51B6">
      <w:pPr>
        <w:autoSpaceDE w:val="0"/>
        <w:autoSpaceDN w:val="0"/>
        <w:adjustRightInd w:val="0"/>
        <w:spacing w:after="0" w:line="240" w:lineRule="auto"/>
        <w:rPr>
          <w:rFonts w:ascii="Arial" w:hAnsi="Arial" w:cs="Arial"/>
          <w:sz w:val="20"/>
          <w:szCs w:val="20"/>
        </w:rPr>
      </w:pPr>
    </w:p>
    <w:p w14:paraId="653DD6C9" w14:textId="77777777" w:rsidR="00B42BAA" w:rsidRDefault="00EE6DED" w:rsidP="00B42BAA">
      <w:pPr>
        <w:autoSpaceDE w:val="0"/>
        <w:autoSpaceDN w:val="0"/>
        <w:adjustRightInd w:val="0"/>
        <w:spacing w:after="0" w:line="240" w:lineRule="auto"/>
        <w:rPr>
          <w:rFonts w:ascii="Arial" w:hAnsi="Arial" w:cs="Arial"/>
          <w:sz w:val="20"/>
          <w:szCs w:val="20"/>
        </w:rPr>
      </w:pPr>
      <w:r w:rsidRPr="000D204E">
        <w:rPr>
          <w:rFonts w:ascii="Arial" w:eastAsia="Arial" w:hAnsi="Arial" w:cs="Arial"/>
          <w:b/>
          <w:sz w:val="20"/>
          <w:szCs w:val="20"/>
          <w:lang w:bidi="en-US"/>
        </w:rPr>
        <w:t xml:space="preserve">Client: </w:t>
      </w:r>
      <w:r w:rsidRPr="000D204E">
        <w:rPr>
          <w:rFonts w:ascii="Arial" w:eastAsia="Arial" w:hAnsi="Arial" w:cs="Arial"/>
          <w:b/>
          <w:sz w:val="20"/>
          <w:szCs w:val="20"/>
          <w:lang w:bidi="en-US"/>
        </w:rPr>
        <w:tab/>
      </w:r>
      <w:r w:rsidRPr="000D204E">
        <w:rPr>
          <w:rFonts w:ascii="Arial" w:eastAsia="Arial" w:hAnsi="Arial" w:cs="Arial"/>
          <w:b/>
          <w:sz w:val="20"/>
          <w:szCs w:val="20"/>
          <w:lang w:bidi="en-US"/>
        </w:rPr>
        <w:tab/>
      </w:r>
      <w:r w:rsidRPr="000D204E">
        <w:rPr>
          <w:rFonts w:ascii="Arial" w:eastAsia="Arial" w:hAnsi="Arial" w:cs="Arial"/>
          <w:b/>
          <w:sz w:val="20"/>
          <w:szCs w:val="20"/>
          <w:lang w:bidi="en-US"/>
        </w:rPr>
        <w:tab/>
      </w:r>
      <w:r w:rsidRPr="000D204E">
        <w:rPr>
          <w:rFonts w:ascii="Arial" w:eastAsia="Arial" w:hAnsi="Arial" w:cs="Arial"/>
          <w:b/>
          <w:sz w:val="20"/>
          <w:szCs w:val="20"/>
          <w:lang w:bidi="en-US"/>
        </w:rPr>
        <w:tab/>
      </w:r>
      <w:r w:rsidRPr="000D204E">
        <w:rPr>
          <w:rFonts w:ascii="Arial" w:eastAsia="Arial" w:hAnsi="Arial" w:cs="Arial"/>
          <w:b/>
          <w:sz w:val="20"/>
          <w:szCs w:val="20"/>
          <w:lang w:bidi="en-US"/>
        </w:rPr>
        <w:tab/>
      </w:r>
      <w:r w:rsidRPr="000D204E">
        <w:rPr>
          <w:rFonts w:ascii="Arial" w:eastAsia="Arial" w:hAnsi="Arial" w:cs="Arial"/>
          <w:b/>
          <w:sz w:val="20"/>
          <w:szCs w:val="20"/>
          <w:lang w:bidi="en-US"/>
        </w:rPr>
        <w:tab/>
      </w:r>
      <w:r w:rsidR="00DC4945">
        <w:rPr>
          <w:rFonts w:ascii="Arial,Bold" w:eastAsia="Arial,Bold" w:hAnsi="Arial,Bold" w:cs="Arial,Bold"/>
          <w:b/>
          <w:sz w:val="20"/>
          <w:szCs w:val="20"/>
          <w:lang w:bidi="en-US"/>
        </w:rPr>
        <w:t>ABCD, s.r.o.</w:t>
      </w:r>
    </w:p>
    <w:p w14:paraId="1065DA61" w14:textId="77777777" w:rsidR="002A15A4" w:rsidRPr="00EE6DED" w:rsidRDefault="00EE6DED" w:rsidP="00904F57">
      <w:pPr>
        <w:autoSpaceDE w:val="0"/>
        <w:autoSpaceDN w:val="0"/>
        <w:adjustRightInd w:val="0"/>
        <w:spacing w:after="0" w:line="240" w:lineRule="auto"/>
        <w:rPr>
          <w:rFonts w:ascii="Arial" w:hAnsi="Arial" w:cs="Arial"/>
          <w:sz w:val="20"/>
          <w:szCs w:val="20"/>
        </w:rPr>
      </w:pPr>
      <w:r>
        <w:rPr>
          <w:rFonts w:ascii="Arial" w:eastAsia="Arial" w:hAnsi="Arial" w:cs="Arial"/>
          <w:sz w:val="20"/>
          <w:szCs w:val="20"/>
          <w:lang w:bidi="en-US"/>
        </w:rPr>
        <w:t>Client’s representative:</w:t>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t>Ing. Jan Novák</w:t>
      </w:r>
    </w:p>
    <w:p w14:paraId="2E776A4B" w14:textId="77777777" w:rsidR="006B51B6" w:rsidRDefault="006B51B6" w:rsidP="006B51B6">
      <w:pPr>
        <w:spacing w:after="0"/>
        <w:rPr>
          <w:rFonts w:ascii="Arial" w:hAnsi="Arial" w:cs="Arial"/>
          <w:sz w:val="20"/>
          <w:szCs w:val="20"/>
        </w:rPr>
      </w:pPr>
      <w:r>
        <w:rPr>
          <w:rFonts w:ascii="Arial" w:eastAsia="Arial" w:hAnsi="Arial" w:cs="Arial"/>
          <w:sz w:val="20"/>
          <w:szCs w:val="20"/>
          <w:lang w:bidi="en-US"/>
        </w:rPr>
        <w:t>Registered office:</w:t>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r>
      <w:r w:rsidR="00DC4945">
        <w:rPr>
          <w:rStyle w:val="apple-style-span"/>
          <w:rFonts w:ascii="Arial" w:eastAsia="Arial" w:hAnsi="Arial" w:cs="Arial"/>
          <w:color w:val="231F20"/>
          <w:sz w:val="18"/>
          <w:szCs w:val="18"/>
          <w:lang w:bidi="en-US"/>
        </w:rPr>
        <w:t>Nová 123, 110 00 Praha 1</w:t>
      </w:r>
    </w:p>
    <w:p w14:paraId="36359BC9" w14:textId="77777777" w:rsidR="006B51B6" w:rsidRPr="00ED2BAA" w:rsidRDefault="006B51B6" w:rsidP="00F275E7">
      <w:pPr>
        <w:pBdr>
          <w:bottom w:val="single" w:sz="4" w:space="1" w:color="auto"/>
        </w:pBdr>
        <w:spacing w:after="0"/>
        <w:rPr>
          <w:rFonts w:ascii="Arial" w:hAnsi="Arial" w:cs="Arial"/>
          <w:sz w:val="20"/>
          <w:szCs w:val="20"/>
        </w:rPr>
      </w:pPr>
      <w:r>
        <w:rPr>
          <w:rFonts w:ascii="Arial" w:eastAsia="Arial" w:hAnsi="Arial" w:cs="Arial"/>
          <w:sz w:val="20"/>
          <w:szCs w:val="20"/>
          <w:lang w:bidi="en-US"/>
        </w:rPr>
        <w:t>E-mail:</w:t>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r>
      <w:r w:rsidR="00DC4945">
        <w:rPr>
          <w:lang w:bidi="en-US"/>
        </w:rPr>
        <w:t>novak@abc.cz</w:t>
      </w:r>
    </w:p>
    <w:p w14:paraId="41A62E02" w14:textId="77777777" w:rsidR="00B42BAA" w:rsidRPr="00ED2BAA" w:rsidRDefault="00B42BAA" w:rsidP="006B51B6">
      <w:pPr>
        <w:spacing w:after="0"/>
        <w:rPr>
          <w:rFonts w:ascii="Arial" w:hAnsi="Arial" w:cs="Arial"/>
          <w:sz w:val="20"/>
          <w:szCs w:val="20"/>
        </w:rPr>
      </w:pPr>
    </w:p>
    <w:p w14:paraId="1F3FE137" w14:textId="77777777" w:rsidR="00B42BAA" w:rsidRPr="00A53894" w:rsidRDefault="009B6042" w:rsidP="006B51B6">
      <w:pPr>
        <w:spacing w:after="0"/>
        <w:rPr>
          <w:rFonts w:ascii="Arial" w:hAnsi="Arial" w:cs="Arial"/>
          <w:b/>
          <w:sz w:val="20"/>
          <w:szCs w:val="20"/>
        </w:rPr>
      </w:pPr>
      <w:r>
        <w:rPr>
          <w:rFonts w:ascii="Arial" w:eastAsia="Arial" w:hAnsi="Arial" w:cs="Arial"/>
          <w:sz w:val="20"/>
          <w:szCs w:val="20"/>
          <w:lang w:bidi="en-US"/>
        </w:rPr>
        <w:t>CYRRUS FX, a.s. sells to the client:</w:t>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b/>
          <w:sz w:val="20"/>
          <w:szCs w:val="20"/>
          <w:lang w:bidi="en-US"/>
        </w:rPr>
        <w:t>810 300.00</w:t>
      </w:r>
      <w:r>
        <w:rPr>
          <w:rFonts w:ascii="Arial" w:eastAsia="Arial" w:hAnsi="Arial" w:cs="Arial"/>
          <w:b/>
          <w:sz w:val="20"/>
          <w:szCs w:val="20"/>
          <w:lang w:bidi="en-US"/>
        </w:rPr>
        <w:tab/>
      </w:r>
      <w:r>
        <w:rPr>
          <w:rFonts w:ascii="Arial" w:eastAsia="Arial" w:hAnsi="Arial" w:cs="Arial"/>
          <w:b/>
          <w:sz w:val="20"/>
          <w:szCs w:val="20"/>
          <w:lang w:bidi="en-US"/>
        </w:rPr>
        <w:tab/>
        <w:t>CZK</w:t>
      </w:r>
    </w:p>
    <w:p w14:paraId="70AFB054" w14:textId="77777777" w:rsidR="00044FE7" w:rsidRPr="00F00CD3" w:rsidRDefault="00F00CD3" w:rsidP="006B51B6">
      <w:pPr>
        <w:spacing w:after="0"/>
        <w:rPr>
          <w:rFonts w:ascii="Arial" w:hAnsi="Arial" w:cs="Arial"/>
          <w:sz w:val="20"/>
          <w:szCs w:val="20"/>
        </w:rPr>
      </w:pPr>
      <w:r w:rsidRPr="00F00CD3">
        <w:rPr>
          <w:rFonts w:ascii="Arial" w:eastAsia="Arial" w:hAnsi="Arial" w:cs="Arial"/>
          <w:sz w:val="20"/>
          <w:szCs w:val="20"/>
          <w:lang w:bidi="en-US"/>
        </w:rPr>
        <w:t>Agreed exchange rate:</w:t>
      </w:r>
      <w:r w:rsidRPr="00F00CD3">
        <w:rPr>
          <w:rFonts w:ascii="Arial" w:eastAsia="Arial" w:hAnsi="Arial" w:cs="Arial"/>
          <w:sz w:val="20"/>
          <w:szCs w:val="20"/>
          <w:lang w:bidi="en-US"/>
        </w:rPr>
        <w:tab/>
      </w:r>
      <w:r w:rsidRPr="00F00CD3">
        <w:rPr>
          <w:rFonts w:ascii="Arial" w:eastAsia="Arial" w:hAnsi="Arial" w:cs="Arial"/>
          <w:sz w:val="20"/>
          <w:szCs w:val="20"/>
          <w:lang w:bidi="en-US"/>
        </w:rPr>
        <w:tab/>
      </w:r>
      <w:r w:rsidRPr="00F00CD3">
        <w:rPr>
          <w:rFonts w:ascii="Arial" w:eastAsia="Arial" w:hAnsi="Arial" w:cs="Arial"/>
          <w:sz w:val="20"/>
          <w:szCs w:val="20"/>
          <w:lang w:bidi="en-US"/>
        </w:rPr>
        <w:tab/>
      </w:r>
      <w:r w:rsidRPr="00F00CD3">
        <w:rPr>
          <w:rFonts w:ascii="Arial" w:eastAsia="Arial" w:hAnsi="Arial" w:cs="Arial"/>
          <w:sz w:val="20"/>
          <w:szCs w:val="20"/>
          <w:lang w:bidi="en-US"/>
        </w:rPr>
        <w:tab/>
        <w:t>27.01</w:t>
      </w:r>
    </w:p>
    <w:p w14:paraId="1F0C6CF2" w14:textId="77777777" w:rsidR="00F00CD3" w:rsidRDefault="00F00CD3" w:rsidP="006B51B6">
      <w:pPr>
        <w:spacing w:after="0"/>
        <w:rPr>
          <w:rFonts w:ascii="Arial" w:hAnsi="Arial" w:cs="Arial"/>
          <w:b/>
          <w:sz w:val="20"/>
          <w:szCs w:val="20"/>
        </w:rPr>
      </w:pPr>
    </w:p>
    <w:p w14:paraId="3ABC3F14" w14:textId="77777777" w:rsidR="000D204E" w:rsidRDefault="00044FE7" w:rsidP="006B51B6">
      <w:pPr>
        <w:spacing w:after="0"/>
        <w:rPr>
          <w:rFonts w:ascii="Arial" w:hAnsi="Arial" w:cs="Arial"/>
          <w:b/>
          <w:sz w:val="20"/>
          <w:szCs w:val="20"/>
        </w:rPr>
      </w:pPr>
      <w:r w:rsidRPr="00044FE7">
        <w:rPr>
          <w:rFonts w:ascii="Arial" w:eastAsia="Arial" w:hAnsi="Arial" w:cs="Arial"/>
          <w:sz w:val="20"/>
          <w:szCs w:val="20"/>
          <w:lang w:bidi="en-US"/>
        </w:rPr>
        <w:t>Market price:</w:t>
      </w:r>
      <w:r w:rsidRPr="00044FE7">
        <w:rPr>
          <w:rFonts w:ascii="Arial" w:eastAsia="Arial" w:hAnsi="Arial" w:cs="Arial"/>
          <w:b/>
          <w:sz w:val="20"/>
          <w:szCs w:val="20"/>
          <w:lang w:bidi="en-US"/>
        </w:rPr>
        <w:tab/>
      </w:r>
      <w:r w:rsidRPr="00044FE7">
        <w:rPr>
          <w:rFonts w:ascii="Arial" w:eastAsia="Arial" w:hAnsi="Arial" w:cs="Arial"/>
          <w:b/>
          <w:sz w:val="20"/>
          <w:szCs w:val="20"/>
          <w:lang w:bidi="en-US"/>
        </w:rPr>
        <w:tab/>
      </w:r>
      <w:r w:rsidRPr="00044FE7">
        <w:rPr>
          <w:rFonts w:ascii="Arial" w:eastAsia="Arial" w:hAnsi="Arial" w:cs="Arial"/>
          <w:b/>
          <w:sz w:val="20"/>
          <w:szCs w:val="20"/>
          <w:lang w:bidi="en-US"/>
        </w:rPr>
        <w:tab/>
      </w:r>
      <w:r w:rsidRPr="00044FE7">
        <w:rPr>
          <w:rFonts w:ascii="Arial" w:eastAsia="Arial" w:hAnsi="Arial" w:cs="Arial"/>
          <w:b/>
          <w:sz w:val="20"/>
          <w:szCs w:val="20"/>
          <w:lang w:bidi="en-US"/>
        </w:rPr>
        <w:tab/>
        <w:t>30 000.00</w:t>
      </w:r>
      <w:r w:rsidRPr="00044FE7">
        <w:rPr>
          <w:rFonts w:ascii="Arial" w:eastAsia="Arial" w:hAnsi="Arial" w:cs="Arial"/>
          <w:sz w:val="20"/>
          <w:szCs w:val="20"/>
          <w:lang w:bidi="en-US"/>
        </w:rPr>
        <w:tab/>
        <w:t xml:space="preserve">         </w:t>
      </w:r>
      <w:r w:rsidRPr="00044FE7">
        <w:rPr>
          <w:rFonts w:ascii="Arial" w:eastAsia="Arial" w:hAnsi="Arial" w:cs="Arial"/>
          <w:sz w:val="20"/>
          <w:szCs w:val="20"/>
          <w:lang w:bidi="en-US"/>
        </w:rPr>
        <w:tab/>
        <w:t>EUR</w:t>
      </w:r>
    </w:p>
    <w:p w14:paraId="62CCC0D3" w14:textId="77777777" w:rsidR="00A53894" w:rsidRPr="00EE6DED" w:rsidRDefault="009B6042" w:rsidP="00A53894">
      <w:pPr>
        <w:spacing w:after="0"/>
        <w:rPr>
          <w:rFonts w:ascii="Arial" w:hAnsi="Arial" w:cs="Arial"/>
          <w:sz w:val="20"/>
          <w:szCs w:val="20"/>
        </w:rPr>
      </w:pPr>
      <w:r>
        <w:rPr>
          <w:rFonts w:ascii="Arial" w:eastAsia="Arial" w:hAnsi="Arial" w:cs="Arial"/>
          <w:sz w:val="20"/>
          <w:szCs w:val="20"/>
          <w:lang w:bidi="en-US"/>
        </w:rPr>
        <w:t>Fees:</w:t>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t xml:space="preserve">                  </w:t>
      </w:r>
      <w:r w:rsidR="00A53894" w:rsidRPr="00EE6DED">
        <w:rPr>
          <w:rFonts w:ascii="Arial" w:eastAsia="Arial" w:hAnsi="Arial" w:cs="Arial"/>
          <w:sz w:val="2"/>
          <w:szCs w:val="2"/>
          <w:lang w:bidi="en-US"/>
        </w:rPr>
        <w:tab/>
      </w:r>
    </w:p>
    <w:p w14:paraId="640E4155" w14:textId="77777777" w:rsidR="00B42BAA" w:rsidRDefault="00B42BAA" w:rsidP="000D204E">
      <w:pPr>
        <w:spacing w:after="0"/>
        <w:rPr>
          <w:rFonts w:ascii="Arial" w:hAnsi="Arial" w:cs="Arial"/>
          <w:sz w:val="20"/>
          <w:szCs w:val="20"/>
        </w:rPr>
      </w:pPr>
      <w:r w:rsidRPr="00A53894">
        <w:rPr>
          <w:rFonts w:ascii="Arial" w:eastAsia="Arial" w:hAnsi="Arial" w:cs="Arial"/>
          <w:sz w:val="20"/>
          <w:szCs w:val="20"/>
          <w:lang w:bidi="en-US"/>
        </w:rPr>
        <w:t>Total fees:</w:t>
      </w:r>
      <w:r w:rsidRPr="00A53894">
        <w:rPr>
          <w:rFonts w:ascii="Arial" w:eastAsia="Arial" w:hAnsi="Arial" w:cs="Arial"/>
          <w:sz w:val="20"/>
          <w:szCs w:val="20"/>
          <w:lang w:bidi="en-US"/>
        </w:rPr>
        <w:tab/>
      </w:r>
      <w:r w:rsidRPr="00A53894">
        <w:rPr>
          <w:rFonts w:ascii="Arial" w:eastAsia="Arial" w:hAnsi="Arial" w:cs="Arial"/>
          <w:sz w:val="20"/>
          <w:szCs w:val="20"/>
          <w:lang w:bidi="en-US"/>
        </w:rPr>
        <w:tab/>
      </w:r>
      <w:r w:rsidRPr="00A53894">
        <w:rPr>
          <w:rFonts w:ascii="Arial" w:eastAsia="Arial" w:hAnsi="Arial" w:cs="Arial"/>
          <w:sz w:val="20"/>
          <w:szCs w:val="20"/>
          <w:lang w:bidi="en-US"/>
        </w:rPr>
        <w:tab/>
      </w:r>
      <w:r w:rsidRPr="00A53894">
        <w:rPr>
          <w:rFonts w:ascii="Arial" w:eastAsia="Arial" w:hAnsi="Arial" w:cs="Arial"/>
          <w:sz w:val="20"/>
          <w:szCs w:val="20"/>
          <w:lang w:bidi="en-US"/>
        </w:rPr>
        <w:tab/>
        <w:t>0</w:t>
      </w:r>
      <w:r w:rsidRPr="00A53894">
        <w:rPr>
          <w:rFonts w:ascii="Arial" w:eastAsia="Arial" w:hAnsi="Arial" w:cs="Arial"/>
          <w:sz w:val="20"/>
          <w:szCs w:val="20"/>
          <w:lang w:bidi="en-US"/>
        </w:rPr>
        <w:tab/>
      </w:r>
      <w:r w:rsidRPr="00A53894">
        <w:rPr>
          <w:rFonts w:ascii="Arial" w:eastAsia="Arial" w:hAnsi="Arial" w:cs="Arial"/>
          <w:sz w:val="20"/>
          <w:szCs w:val="20"/>
          <w:lang w:bidi="en-US"/>
        </w:rPr>
        <w:tab/>
        <w:t xml:space="preserve">        </w:t>
      </w:r>
      <w:r w:rsidRPr="00A53894">
        <w:rPr>
          <w:rFonts w:ascii="Arial" w:eastAsia="Arial" w:hAnsi="Arial" w:cs="Arial"/>
          <w:sz w:val="20"/>
          <w:szCs w:val="20"/>
          <w:lang w:bidi="en-US"/>
        </w:rPr>
        <w:tab/>
        <w:t>CZK</w:t>
      </w:r>
    </w:p>
    <w:p w14:paraId="11ED3C30" w14:textId="77777777" w:rsidR="009B6042" w:rsidRDefault="009B6042" w:rsidP="000D204E">
      <w:pPr>
        <w:spacing w:after="0"/>
        <w:rPr>
          <w:rFonts w:ascii="Arial" w:hAnsi="Arial" w:cs="Arial"/>
          <w:sz w:val="20"/>
          <w:szCs w:val="20"/>
        </w:rPr>
      </w:pPr>
    </w:p>
    <w:p w14:paraId="552ABCE7" w14:textId="77777777" w:rsidR="009B6042" w:rsidRPr="009B6042" w:rsidRDefault="009B6042" w:rsidP="009B6042">
      <w:pPr>
        <w:pBdr>
          <w:bottom w:val="single" w:sz="4" w:space="1" w:color="auto"/>
        </w:pBdr>
        <w:spacing w:after="0"/>
        <w:rPr>
          <w:rFonts w:ascii="Arial" w:hAnsi="Arial" w:cs="Arial"/>
          <w:b/>
          <w:sz w:val="20"/>
          <w:szCs w:val="20"/>
        </w:rPr>
      </w:pPr>
      <w:r w:rsidRPr="009B6042">
        <w:rPr>
          <w:rFonts w:ascii="Arial" w:eastAsia="Arial" w:hAnsi="Arial" w:cs="Arial"/>
          <w:b/>
          <w:sz w:val="20"/>
          <w:szCs w:val="20"/>
          <w:lang w:bidi="en-US"/>
        </w:rPr>
        <w:t>The client pays in total:</w:t>
      </w:r>
      <w:r w:rsidRPr="009B6042">
        <w:rPr>
          <w:rFonts w:ascii="Arial" w:eastAsia="Arial" w:hAnsi="Arial" w:cs="Arial"/>
          <w:b/>
          <w:sz w:val="20"/>
          <w:szCs w:val="20"/>
          <w:lang w:bidi="en-US"/>
        </w:rPr>
        <w:tab/>
      </w:r>
      <w:r w:rsidRPr="009B6042">
        <w:rPr>
          <w:rFonts w:ascii="Arial" w:eastAsia="Arial" w:hAnsi="Arial" w:cs="Arial"/>
          <w:b/>
          <w:sz w:val="20"/>
          <w:szCs w:val="20"/>
          <w:lang w:bidi="en-US"/>
        </w:rPr>
        <w:tab/>
      </w:r>
      <w:r w:rsidRPr="009B6042">
        <w:rPr>
          <w:rFonts w:ascii="Arial" w:eastAsia="Arial" w:hAnsi="Arial" w:cs="Arial"/>
          <w:b/>
          <w:sz w:val="20"/>
          <w:szCs w:val="20"/>
          <w:lang w:bidi="en-US"/>
        </w:rPr>
        <w:tab/>
      </w:r>
      <w:r w:rsidRPr="009B6042">
        <w:rPr>
          <w:rFonts w:ascii="Arial" w:eastAsia="Arial" w:hAnsi="Arial" w:cs="Arial"/>
          <w:b/>
          <w:sz w:val="20"/>
          <w:szCs w:val="20"/>
          <w:lang w:bidi="en-US"/>
        </w:rPr>
        <w:tab/>
        <w:t>30 000.00</w:t>
      </w:r>
      <w:r w:rsidRPr="009B6042">
        <w:rPr>
          <w:rFonts w:ascii="Arial" w:eastAsia="Arial" w:hAnsi="Arial" w:cs="Arial"/>
          <w:b/>
          <w:sz w:val="20"/>
          <w:szCs w:val="20"/>
          <w:lang w:bidi="en-US"/>
        </w:rPr>
        <w:tab/>
      </w:r>
      <w:r w:rsidRPr="009B6042">
        <w:rPr>
          <w:rFonts w:ascii="Arial" w:eastAsia="Arial" w:hAnsi="Arial" w:cs="Arial"/>
          <w:b/>
          <w:sz w:val="20"/>
          <w:szCs w:val="20"/>
          <w:lang w:bidi="en-US"/>
        </w:rPr>
        <w:tab/>
        <w:t>EUR</w:t>
      </w:r>
    </w:p>
    <w:p w14:paraId="639DBDFC" w14:textId="77777777" w:rsidR="00AC532F" w:rsidRPr="00A53894" w:rsidRDefault="00AC532F" w:rsidP="009B6042">
      <w:pPr>
        <w:pBdr>
          <w:bottom w:val="single" w:sz="4" w:space="1" w:color="auto"/>
        </w:pBdr>
        <w:spacing w:after="0"/>
        <w:rPr>
          <w:rFonts w:ascii="Arial" w:hAnsi="Arial" w:cs="Arial"/>
          <w:sz w:val="20"/>
          <w:szCs w:val="20"/>
        </w:rPr>
      </w:pPr>
    </w:p>
    <w:p w14:paraId="358E651C" w14:textId="77777777" w:rsidR="000F40A9" w:rsidRPr="007A65E0" w:rsidRDefault="003879EA" w:rsidP="007A65E0">
      <w:pPr>
        <w:spacing w:after="0"/>
        <w:rPr>
          <w:rFonts w:ascii="Arial" w:hAnsi="Arial" w:cs="Arial"/>
          <w:sz w:val="20"/>
          <w:szCs w:val="20"/>
        </w:rPr>
      </w:pPr>
      <w:r w:rsidRPr="000F40A9">
        <w:rPr>
          <w:rFonts w:ascii="Arial" w:eastAsia="Arial" w:hAnsi="Arial" w:cs="Arial"/>
          <w:sz w:val="20"/>
          <w:szCs w:val="20"/>
          <w:lang w:bidi="en-US"/>
        </w:rPr>
        <w:t>Method of payment by the client:</w:t>
      </w:r>
      <w:r w:rsidRPr="000F40A9">
        <w:rPr>
          <w:rFonts w:ascii="Arial" w:eastAsia="Arial" w:hAnsi="Arial" w:cs="Arial"/>
          <w:sz w:val="20"/>
          <w:szCs w:val="20"/>
          <w:lang w:bidi="en-US"/>
        </w:rPr>
        <w:tab/>
      </w:r>
      <w:r w:rsidRPr="000F40A9">
        <w:rPr>
          <w:rFonts w:ascii="Arial" w:eastAsia="Arial" w:hAnsi="Arial" w:cs="Arial"/>
          <w:sz w:val="20"/>
          <w:szCs w:val="20"/>
          <w:lang w:bidi="en-US"/>
        </w:rPr>
        <w:tab/>
      </w:r>
      <w:r w:rsidRPr="000F40A9">
        <w:rPr>
          <w:rFonts w:ascii="Arial" w:eastAsia="Arial" w:hAnsi="Arial" w:cs="Arial"/>
          <w:sz w:val="20"/>
          <w:szCs w:val="20"/>
          <w:lang w:bidi="en-US"/>
        </w:rPr>
        <w:tab/>
        <w:t>transfer order</w:t>
      </w:r>
    </w:p>
    <w:p w14:paraId="32C9A09D" w14:textId="77777777" w:rsidR="00932FB5" w:rsidRPr="009B6042" w:rsidRDefault="00512125" w:rsidP="00932FB5">
      <w:pPr>
        <w:pStyle w:val="Default"/>
        <w:rPr>
          <w:b/>
          <w:bCs/>
          <w:sz w:val="20"/>
          <w:szCs w:val="20"/>
        </w:rPr>
      </w:pPr>
      <w:r w:rsidRPr="009B6042">
        <w:rPr>
          <w:b/>
          <w:sz w:val="20"/>
          <w:szCs w:val="20"/>
          <w:lang w:bidi="en-US"/>
        </w:rPr>
        <w:t>Provider of payment services:</w:t>
      </w:r>
      <w:r w:rsidRPr="009B6042">
        <w:rPr>
          <w:b/>
          <w:sz w:val="20"/>
          <w:szCs w:val="20"/>
          <w:lang w:bidi="en-US"/>
        </w:rPr>
        <w:tab/>
      </w:r>
      <w:r w:rsidRPr="009B6042">
        <w:rPr>
          <w:b/>
          <w:sz w:val="20"/>
          <w:szCs w:val="20"/>
          <w:lang w:bidi="en-US"/>
        </w:rPr>
        <w:tab/>
        <w:t xml:space="preserve">CYRRUS FX, a.s. </w:t>
      </w:r>
    </w:p>
    <w:p w14:paraId="7C237EC6" w14:textId="77777777" w:rsidR="007A65E0" w:rsidRPr="007A65E0" w:rsidRDefault="00DC4945" w:rsidP="00932FB5">
      <w:pPr>
        <w:pStyle w:val="Default"/>
        <w:rPr>
          <w:sz w:val="20"/>
          <w:szCs w:val="20"/>
        </w:rPr>
      </w:pPr>
      <w:r>
        <w:rPr>
          <w:sz w:val="20"/>
          <w:szCs w:val="20"/>
          <w:lang w:bidi="en-US"/>
        </w:rPr>
        <w:tab/>
      </w:r>
      <w:r>
        <w:rPr>
          <w:sz w:val="20"/>
          <w:szCs w:val="20"/>
          <w:lang w:bidi="en-US"/>
        </w:rPr>
        <w:tab/>
      </w:r>
      <w:r>
        <w:rPr>
          <w:sz w:val="20"/>
          <w:szCs w:val="20"/>
          <w:lang w:bidi="en-US"/>
        </w:rPr>
        <w:tab/>
      </w:r>
      <w:r>
        <w:rPr>
          <w:sz w:val="20"/>
          <w:szCs w:val="20"/>
          <w:lang w:bidi="en-US"/>
        </w:rPr>
        <w:tab/>
      </w:r>
      <w:r>
        <w:rPr>
          <w:sz w:val="20"/>
          <w:szCs w:val="20"/>
          <w:lang w:bidi="en-US"/>
        </w:rPr>
        <w:tab/>
      </w:r>
      <w:r>
        <w:rPr>
          <w:sz w:val="20"/>
          <w:szCs w:val="20"/>
          <w:lang w:bidi="en-US"/>
        </w:rPr>
        <w:tab/>
        <w:t>Anděl Park, Radlická 14, Praha 5 150 00</w:t>
      </w:r>
    </w:p>
    <w:p w14:paraId="78C366AA" w14:textId="77777777" w:rsidR="000B6648" w:rsidRPr="007A65E0" w:rsidRDefault="00C12B62" w:rsidP="000B6648">
      <w:pPr>
        <w:spacing w:after="0"/>
        <w:ind w:left="3540" w:firstLine="708"/>
        <w:rPr>
          <w:rFonts w:ascii="Arial" w:hAnsi="Arial" w:cs="Arial"/>
          <w:sz w:val="20"/>
          <w:szCs w:val="20"/>
        </w:rPr>
      </w:pPr>
      <w:r w:rsidRPr="007A65E0">
        <w:rPr>
          <w:rFonts w:ascii="Arial" w:eastAsia="Arial" w:hAnsi="Arial" w:cs="Arial"/>
          <w:sz w:val="20"/>
          <w:szCs w:val="20"/>
          <w:lang w:bidi="en-US"/>
        </w:rPr>
        <w:t>ING BANK</w:t>
      </w:r>
    </w:p>
    <w:p w14:paraId="7B4687F5" w14:textId="77777777" w:rsidR="00394730" w:rsidRPr="007A65E0" w:rsidRDefault="00394730" w:rsidP="000B6648">
      <w:pPr>
        <w:spacing w:after="0"/>
        <w:ind w:left="3540" w:firstLine="708"/>
        <w:rPr>
          <w:rFonts w:ascii="Arial" w:hAnsi="Arial" w:cs="Arial"/>
          <w:sz w:val="20"/>
          <w:szCs w:val="20"/>
        </w:rPr>
      </w:pPr>
      <w:r w:rsidRPr="007A65E0">
        <w:rPr>
          <w:rFonts w:ascii="Arial" w:eastAsia="Arial" w:hAnsi="Arial" w:cs="Arial"/>
          <w:sz w:val="20"/>
          <w:szCs w:val="20"/>
          <w:lang w:bidi="en-US"/>
        </w:rPr>
        <w:t>SWIFT: INGBCZPP</w:t>
      </w:r>
    </w:p>
    <w:p w14:paraId="5BDABA1D" w14:textId="77777777" w:rsidR="001F49DB" w:rsidRPr="007A65E0" w:rsidRDefault="00512125" w:rsidP="00512125">
      <w:pPr>
        <w:spacing w:after="0"/>
        <w:rPr>
          <w:rFonts w:ascii="Arial" w:hAnsi="Arial" w:cs="Arial"/>
          <w:sz w:val="20"/>
          <w:szCs w:val="20"/>
        </w:rPr>
      </w:pPr>
      <w:r w:rsidRPr="009B6042">
        <w:rPr>
          <w:rFonts w:ascii="Arial" w:eastAsia="Arial" w:hAnsi="Arial" w:cs="Arial"/>
          <w:b/>
          <w:sz w:val="20"/>
          <w:szCs w:val="20"/>
          <w:lang w:bidi="en-US"/>
        </w:rPr>
        <w:t>Account number/IBAN:</w:t>
      </w:r>
      <w:r w:rsidRPr="009B6042">
        <w:rPr>
          <w:rFonts w:ascii="Arial" w:eastAsia="Arial" w:hAnsi="Arial" w:cs="Arial"/>
          <w:b/>
          <w:sz w:val="20"/>
          <w:szCs w:val="20"/>
          <w:lang w:bidi="en-US"/>
        </w:rPr>
        <w:tab/>
      </w:r>
      <w:r w:rsidRPr="009B6042">
        <w:rPr>
          <w:rFonts w:ascii="Arial" w:eastAsia="Arial" w:hAnsi="Arial" w:cs="Arial"/>
          <w:b/>
          <w:sz w:val="20"/>
          <w:szCs w:val="20"/>
          <w:lang w:bidi="en-US"/>
        </w:rPr>
        <w:tab/>
      </w:r>
      <w:r w:rsidRPr="009B6042">
        <w:rPr>
          <w:rFonts w:ascii="Arial" w:eastAsia="Arial" w:hAnsi="Arial" w:cs="Arial"/>
          <w:b/>
          <w:sz w:val="20"/>
          <w:szCs w:val="20"/>
          <w:lang w:bidi="en-US"/>
        </w:rPr>
        <w:tab/>
      </w:r>
      <w:r w:rsidRPr="009B6042">
        <w:rPr>
          <w:rFonts w:ascii="Arial" w:eastAsia="Arial" w:hAnsi="Arial" w:cs="Arial"/>
          <w:b/>
          <w:sz w:val="20"/>
          <w:szCs w:val="20"/>
          <w:lang w:bidi="en-US"/>
        </w:rPr>
        <w:tab/>
        <w:t>EUR: 1330517808  IBAN: CZ0635000000001330517808</w:t>
      </w:r>
    </w:p>
    <w:p w14:paraId="7122CAF7" w14:textId="77777777" w:rsidR="003879EA" w:rsidRPr="007A65E0" w:rsidRDefault="005B26FB" w:rsidP="000D204E">
      <w:pPr>
        <w:pBdr>
          <w:bottom w:val="single" w:sz="4" w:space="1" w:color="auto"/>
        </w:pBdr>
        <w:spacing w:after="0"/>
        <w:rPr>
          <w:rFonts w:ascii="Arial" w:hAnsi="Arial" w:cs="Arial"/>
          <w:sz w:val="20"/>
          <w:szCs w:val="20"/>
        </w:rPr>
      </w:pPr>
      <w:r w:rsidRPr="007A65E0">
        <w:rPr>
          <w:rFonts w:ascii="Arial" w:eastAsia="Arial" w:hAnsi="Arial" w:cs="Arial"/>
          <w:sz w:val="20"/>
          <w:szCs w:val="20"/>
          <w:lang w:bidi="en-US"/>
        </w:rPr>
        <w:t>Payment identification number (variabilní symbol):</w:t>
      </w:r>
      <w:r w:rsidRPr="007A65E0">
        <w:rPr>
          <w:rFonts w:ascii="Arial" w:eastAsia="Arial" w:hAnsi="Arial" w:cs="Arial"/>
          <w:sz w:val="20"/>
          <w:szCs w:val="20"/>
          <w:lang w:bidi="en-US"/>
        </w:rPr>
        <w:tab/>
      </w:r>
      <w:r w:rsidRPr="007A65E0">
        <w:rPr>
          <w:rFonts w:ascii="Arial" w:eastAsia="Arial" w:hAnsi="Arial" w:cs="Arial"/>
          <w:sz w:val="20"/>
          <w:szCs w:val="20"/>
          <w:lang w:bidi="en-US"/>
        </w:rPr>
        <w:tab/>
      </w:r>
      <w:r w:rsidRPr="007A65E0">
        <w:rPr>
          <w:rFonts w:ascii="Arial" w:eastAsia="Arial" w:hAnsi="Arial" w:cs="Arial"/>
          <w:sz w:val="20"/>
          <w:szCs w:val="20"/>
          <w:lang w:bidi="en-US"/>
        </w:rPr>
        <w:tab/>
      </w:r>
      <w:r w:rsidRPr="007A65E0">
        <w:rPr>
          <w:rFonts w:ascii="Arial" w:eastAsia="Arial" w:hAnsi="Arial" w:cs="Arial"/>
          <w:sz w:val="20"/>
          <w:szCs w:val="20"/>
          <w:lang w:bidi="en-US"/>
        </w:rPr>
        <w:tab/>
        <w:t>7770191</w:t>
      </w:r>
    </w:p>
    <w:p w14:paraId="5ED15D2A" w14:textId="77777777" w:rsidR="00DA461F" w:rsidRPr="000F40A9" w:rsidRDefault="00DA461F" w:rsidP="006B51B6">
      <w:pPr>
        <w:spacing w:after="0"/>
        <w:rPr>
          <w:rFonts w:ascii="Arial" w:hAnsi="Arial" w:cs="Arial"/>
          <w:b/>
          <w:sz w:val="20"/>
          <w:szCs w:val="20"/>
        </w:rPr>
      </w:pPr>
    </w:p>
    <w:p w14:paraId="20F002C7" w14:textId="77777777" w:rsidR="003432DD" w:rsidRDefault="00324BD6" w:rsidP="00324BD6">
      <w:pPr>
        <w:pStyle w:val="Default"/>
        <w:ind w:left="4245" w:hanging="4245"/>
        <w:rPr>
          <w:b/>
          <w:bCs/>
          <w:sz w:val="20"/>
          <w:szCs w:val="20"/>
        </w:rPr>
      </w:pPr>
      <w:r>
        <w:rPr>
          <w:b/>
          <w:sz w:val="20"/>
          <w:szCs w:val="20"/>
          <w:lang w:bidi="en-US"/>
        </w:rPr>
        <w:t xml:space="preserve">Payee: </w:t>
      </w:r>
      <w:r>
        <w:rPr>
          <w:b/>
          <w:sz w:val="20"/>
          <w:szCs w:val="20"/>
          <w:lang w:bidi="en-US"/>
        </w:rPr>
        <w:tab/>
        <w:t>ABCD, s.r.o.</w:t>
      </w:r>
    </w:p>
    <w:p w14:paraId="32A76310" w14:textId="77777777" w:rsidR="00DC4945" w:rsidRPr="00DC4945" w:rsidRDefault="00DC4945" w:rsidP="00324BD6">
      <w:pPr>
        <w:pStyle w:val="Default"/>
        <w:ind w:left="4245" w:hanging="4245"/>
        <w:rPr>
          <w:bCs/>
          <w:sz w:val="20"/>
          <w:szCs w:val="20"/>
        </w:rPr>
      </w:pPr>
      <w:r w:rsidRPr="00DC4945">
        <w:rPr>
          <w:sz w:val="20"/>
          <w:szCs w:val="20"/>
          <w:lang w:bidi="en-US"/>
        </w:rPr>
        <w:tab/>
        <w:t>Nová 1234, Bratislava, Slovak Republic</w:t>
      </w:r>
    </w:p>
    <w:p w14:paraId="5A901D53" w14:textId="77777777" w:rsidR="00802FD6" w:rsidRPr="000F40A9" w:rsidRDefault="00802FD6" w:rsidP="003432DD">
      <w:pPr>
        <w:pStyle w:val="Default"/>
        <w:rPr>
          <w:b/>
          <w:sz w:val="20"/>
          <w:szCs w:val="20"/>
        </w:rPr>
      </w:pPr>
    </w:p>
    <w:p w14:paraId="65C1E20D" w14:textId="77777777" w:rsidR="003432DD" w:rsidRDefault="0033442C" w:rsidP="003432DD">
      <w:pPr>
        <w:pStyle w:val="Default"/>
        <w:rPr>
          <w:sz w:val="20"/>
          <w:szCs w:val="20"/>
        </w:rPr>
      </w:pPr>
      <w:r>
        <w:rPr>
          <w:sz w:val="20"/>
          <w:szCs w:val="20"/>
          <w:lang w:bidi="en-US"/>
        </w:rPr>
        <w:t>Account number/IBAN:</w:t>
      </w:r>
      <w:r>
        <w:rPr>
          <w:sz w:val="20"/>
          <w:szCs w:val="20"/>
          <w:lang w:bidi="en-US"/>
        </w:rPr>
        <w:tab/>
      </w:r>
      <w:r>
        <w:rPr>
          <w:sz w:val="20"/>
          <w:szCs w:val="20"/>
          <w:lang w:bidi="en-US"/>
        </w:rPr>
        <w:tab/>
      </w:r>
      <w:r>
        <w:rPr>
          <w:sz w:val="20"/>
          <w:szCs w:val="20"/>
          <w:lang w:bidi="en-US"/>
        </w:rPr>
        <w:tab/>
      </w:r>
      <w:r>
        <w:rPr>
          <w:sz w:val="20"/>
          <w:szCs w:val="20"/>
          <w:lang w:bidi="en-US"/>
        </w:rPr>
        <w:tab/>
        <w:t>000000111222</w:t>
      </w:r>
      <w:r>
        <w:rPr>
          <w:sz w:val="20"/>
          <w:szCs w:val="20"/>
          <w:lang w:bidi="en-US"/>
        </w:rPr>
        <w:tab/>
      </w:r>
      <w:r>
        <w:rPr>
          <w:sz w:val="20"/>
          <w:szCs w:val="20"/>
          <w:lang w:bidi="en-US"/>
        </w:rPr>
        <w:tab/>
      </w:r>
      <w:r>
        <w:rPr>
          <w:sz w:val="20"/>
          <w:szCs w:val="20"/>
          <w:lang w:bidi="en-US"/>
        </w:rPr>
        <w:tab/>
      </w:r>
      <w:r>
        <w:rPr>
          <w:sz w:val="20"/>
          <w:szCs w:val="20"/>
          <w:lang w:bidi="en-US"/>
        </w:rPr>
        <w:tab/>
      </w:r>
    </w:p>
    <w:p w14:paraId="5A09F1F3" w14:textId="77777777" w:rsidR="007A65E0" w:rsidRDefault="007A65E0" w:rsidP="003432DD">
      <w:pPr>
        <w:pStyle w:val="Default"/>
        <w:rPr>
          <w:sz w:val="20"/>
          <w:szCs w:val="20"/>
        </w:rPr>
      </w:pPr>
      <w:r>
        <w:rPr>
          <w:sz w:val="20"/>
          <w:szCs w:val="20"/>
          <w:lang w:bidi="en-US"/>
        </w:rPr>
        <w:t>SWIFT code:</w:t>
      </w:r>
      <w:r>
        <w:rPr>
          <w:sz w:val="20"/>
          <w:szCs w:val="20"/>
          <w:lang w:bidi="en-US"/>
        </w:rPr>
        <w:tab/>
      </w:r>
      <w:r>
        <w:rPr>
          <w:sz w:val="20"/>
          <w:szCs w:val="20"/>
          <w:lang w:bidi="en-US"/>
        </w:rPr>
        <w:tab/>
      </w:r>
      <w:r>
        <w:rPr>
          <w:sz w:val="20"/>
          <w:szCs w:val="20"/>
          <w:lang w:bidi="en-US"/>
        </w:rPr>
        <w:tab/>
      </w:r>
      <w:r>
        <w:rPr>
          <w:sz w:val="20"/>
          <w:szCs w:val="20"/>
          <w:lang w:bidi="en-US"/>
        </w:rPr>
        <w:tab/>
      </w:r>
      <w:r>
        <w:rPr>
          <w:sz w:val="20"/>
          <w:szCs w:val="20"/>
          <w:lang w:bidi="en-US"/>
        </w:rPr>
        <w:tab/>
        <w:t>SUBASKBX</w:t>
      </w:r>
      <w:r>
        <w:rPr>
          <w:sz w:val="20"/>
          <w:szCs w:val="20"/>
          <w:lang w:bidi="en-US"/>
        </w:rPr>
        <w:tab/>
      </w:r>
      <w:r>
        <w:rPr>
          <w:sz w:val="20"/>
          <w:szCs w:val="20"/>
          <w:lang w:bidi="en-US"/>
        </w:rPr>
        <w:tab/>
      </w:r>
      <w:r>
        <w:rPr>
          <w:sz w:val="20"/>
          <w:szCs w:val="20"/>
          <w:lang w:bidi="en-US"/>
        </w:rPr>
        <w:tab/>
      </w:r>
      <w:r>
        <w:rPr>
          <w:sz w:val="20"/>
          <w:szCs w:val="20"/>
          <w:lang w:bidi="en-US"/>
        </w:rPr>
        <w:tab/>
      </w:r>
    </w:p>
    <w:p w14:paraId="4A93E054" w14:textId="77777777" w:rsidR="009B6042" w:rsidRDefault="007A65E0" w:rsidP="003432DD">
      <w:pPr>
        <w:pStyle w:val="Default"/>
        <w:rPr>
          <w:sz w:val="20"/>
          <w:szCs w:val="20"/>
        </w:rPr>
      </w:pPr>
      <w:r>
        <w:rPr>
          <w:sz w:val="20"/>
          <w:szCs w:val="20"/>
          <w:lang w:bidi="en-US"/>
        </w:rPr>
        <w:t>Payee’s bank:</w:t>
      </w:r>
      <w:r>
        <w:rPr>
          <w:sz w:val="20"/>
          <w:szCs w:val="20"/>
          <w:lang w:bidi="en-US"/>
        </w:rPr>
        <w:tab/>
      </w:r>
      <w:r>
        <w:rPr>
          <w:sz w:val="20"/>
          <w:szCs w:val="20"/>
          <w:lang w:bidi="en-US"/>
        </w:rPr>
        <w:tab/>
      </w:r>
      <w:r>
        <w:rPr>
          <w:sz w:val="20"/>
          <w:szCs w:val="20"/>
          <w:lang w:bidi="en-US"/>
        </w:rPr>
        <w:tab/>
      </w:r>
      <w:r>
        <w:rPr>
          <w:sz w:val="20"/>
          <w:szCs w:val="20"/>
          <w:lang w:bidi="en-US"/>
        </w:rPr>
        <w:tab/>
        <w:t>VÚB, Bratislava, Slovak Republic</w:t>
      </w:r>
      <w:r>
        <w:rPr>
          <w:sz w:val="20"/>
          <w:szCs w:val="20"/>
          <w:lang w:bidi="en-US"/>
        </w:rPr>
        <w:tab/>
      </w:r>
    </w:p>
    <w:p w14:paraId="2611C352" w14:textId="77777777" w:rsidR="007A65E0" w:rsidRDefault="009B6042" w:rsidP="003432DD">
      <w:pPr>
        <w:pStyle w:val="Default"/>
        <w:rPr>
          <w:sz w:val="20"/>
          <w:szCs w:val="20"/>
        </w:rPr>
      </w:pPr>
      <w:r>
        <w:rPr>
          <w:sz w:val="20"/>
          <w:szCs w:val="20"/>
          <w:lang w:bidi="en-US"/>
        </w:rPr>
        <w:t>Purpose of payment:</w:t>
      </w:r>
      <w:r>
        <w:rPr>
          <w:sz w:val="20"/>
          <w:szCs w:val="20"/>
          <w:lang w:bidi="en-US"/>
        </w:rPr>
        <w:tab/>
      </w:r>
      <w:r>
        <w:rPr>
          <w:sz w:val="20"/>
          <w:szCs w:val="20"/>
          <w:lang w:bidi="en-US"/>
        </w:rPr>
        <w:tab/>
      </w:r>
      <w:r>
        <w:rPr>
          <w:sz w:val="20"/>
          <w:szCs w:val="20"/>
          <w:lang w:bidi="en-US"/>
        </w:rPr>
        <w:tab/>
      </w:r>
      <w:r>
        <w:rPr>
          <w:sz w:val="20"/>
          <w:szCs w:val="20"/>
          <w:lang w:bidi="en-US"/>
        </w:rPr>
        <w:tab/>
      </w:r>
      <w:r>
        <w:rPr>
          <w:sz w:val="20"/>
          <w:szCs w:val="20"/>
          <w:lang w:bidi="en-US"/>
        </w:rPr>
        <w:tab/>
        <w:t>12-payments of invoice</w:t>
      </w:r>
      <w:r>
        <w:rPr>
          <w:sz w:val="20"/>
          <w:szCs w:val="20"/>
          <w:lang w:bidi="en-US"/>
        </w:rPr>
        <w:tab/>
      </w:r>
      <w:r>
        <w:rPr>
          <w:sz w:val="20"/>
          <w:szCs w:val="20"/>
          <w:lang w:bidi="en-US"/>
        </w:rPr>
        <w:tab/>
      </w:r>
    </w:p>
    <w:p w14:paraId="127EDB3C" w14:textId="77777777" w:rsidR="00CB4757" w:rsidRPr="000F40A9" w:rsidRDefault="00CB4757" w:rsidP="003432DD">
      <w:pPr>
        <w:pStyle w:val="Default"/>
        <w:rPr>
          <w:color w:val="231F20"/>
          <w:sz w:val="20"/>
          <w:szCs w:val="20"/>
        </w:rPr>
      </w:pPr>
    </w:p>
    <w:p w14:paraId="27AD5A59" w14:textId="77777777" w:rsidR="00164355" w:rsidRDefault="00164355" w:rsidP="001F49DB">
      <w:pPr>
        <w:pStyle w:val="Default"/>
        <w:rPr>
          <w:sz w:val="20"/>
          <w:szCs w:val="20"/>
        </w:rPr>
      </w:pPr>
    </w:p>
    <w:p w14:paraId="406FE219" w14:textId="77777777" w:rsidR="00164355" w:rsidRPr="000F40A9" w:rsidRDefault="00164355" w:rsidP="001F49DB">
      <w:pPr>
        <w:pStyle w:val="Default"/>
        <w:rPr>
          <w:sz w:val="20"/>
          <w:szCs w:val="20"/>
        </w:rPr>
      </w:pPr>
    </w:p>
    <w:p w14:paraId="1F41A3CA" w14:textId="77777777" w:rsidR="00726753" w:rsidRDefault="007A65E0" w:rsidP="006B51B6">
      <w:pPr>
        <w:spacing w:after="0"/>
        <w:rPr>
          <w:rFonts w:ascii="Arial" w:hAnsi="Arial" w:cs="Arial"/>
          <w:sz w:val="20"/>
          <w:szCs w:val="20"/>
        </w:rPr>
      </w:pPr>
      <w:r>
        <w:rPr>
          <w:rFonts w:ascii="Arial" w:eastAsia="Arial" w:hAnsi="Arial" w:cs="Arial"/>
          <w:sz w:val="20"/>
          <w:szCs w:val="20"/>
          <w:lang w:bidi="en-US"/>
        </w:rPr>
        <w:t>Place and date of arrangement:</w:t>
      </w:r>
      <w:r>
        <w:rPr>
          <w:rFonts w:ascii="Arial" w:eastAsia="Arial" w:hAnsi="Arial" w:cs="Arial"/>
          <w:sz w:val="20"/>
          <w:szCs w:val="20"/>
          <w:lang w:bidi="en-US"/>
        </w:rPr>
        <w:tab/>
      </w:r>
      <w:r>
        <w:rPr>
          <w:rFonts w:ascii="Arial" w:eastAsia="Arial" w:hAnsi="Arial" w:cs="Arial"/>
          <w:sz w:val="20"/>
          <w:szCs w:val="20"/>
          <w:lang w:bidi="en-US"/>
        </w:rPr>
        <w:tab/>
      </w:r>
      <w:r>
        <w:rPr>
          <w:rFonts w:ascii="Arial" w:eastAsia="Arial" w:hAnsi="Arial" w:cs="Arial"/>
          <w:sz w:val="20"/>
          <w:szCs w:val="20"/>
          <w:lang w:bidi="en-US"/>
        </w:rPr>
        <w:tab/>
        <w:t xml:space="preserve">Prague, 16.9.2013 </w:t>
      </w:r>
    </w:p>
    <w:p w14:paraId="34353388" w14:textId="77777777" w:rsidR="004305C2" w:rsidRDefault="004305C2" w:rsidP="006B51B6">
      <w:pPr>
        <w:spacing w:after="0"/>
        <w:rPr>
          <w:rFonts w:ascii="Arial" w:hAnsi="Arial" w:cs="Arial"/>
          <w:sz w:val="20"/>
          <w:szCs w:val="20"/>
        </w:rPr>
      </w:pPr>
    </w:p>
    <w:p w14:paraId="7806B641" w14:textId="77777777" w:rsidR="000B6648" w:rsidRDefault="002058EE" w:rsidP="006B51B6">
      <w:pPr>
        <w:spacing w:after="0"/>
        <w:rPr>
          <w:rFonts w:ascii="Arial" w:hAnsi="Arial" w:cs="Arial"/>
          <w:noProof/>
          <w:sz w:val="20"/>
          <w:szCs w:val="20"/>
          <w:lang w:eastAsia="cs-CZ"/>
        </w:rPr>
      </w:pPr>
      <w:r>
        <w:rPr>
          <w:rFonts w:ascii="Arial" w:eastAsia="Arial" w:hAnsi="Arial" w:cs="Arial"/>
          <w:noProof/>
          <w:sz w:val="20"/>
          <w:szCs w:val="20"/>
          <w:lang w:bidi="en-US"/>
        </w:rPr>
        <w:tab/>
      </w:r>
      <w:r>
        <w:rPr>
          <w:rFonts w:ascii="Arial" w:eastAsia="Arial" w:hAnsi="Arial" w:cs="Arial"/>
          <w:noProof/>
          <w:sz w:val="20"/>
          <w:szCs w:val="20"/>
          <w:lang w:bidi="en-US"/>
        </w:rPr>
        <w:tab/>
      </w:r>
      <w:r>
        <w:rPr>
          <w:rFonts w:ascii="Arial" w:eastAsia="Arial" w:hAnsi="Arial" w:cs="Arial"/>
          <w:noProof/>
          <w:sz w:val="20"/>
          <w:szCs w:val="20"/>
          <w:lang w:bidi="en-US"/>
        </w:rPr>
        <w:tab/>
      </w:r>
      <w:r>
        <w:rPr>
          <w:rFonts w:ascii="Arial" w:eastAsia="Arial" w:hAnsi="Arial" w:cs="Arial"/>
          <w:noProof/>
          <w:sz w:val="20"/>
          <w:szCs w:val="20"/>
          <w:lang w:bidi="en-US"/>
        </w:rPr>
        <w:tab/>
        <w:t xml:space="preserve">                      </w:t>
      </w:r>
    </w:p>
    <w:p w14:paraId="348AD140" w14:textId="77777777" w:rsidR="002058EE" w:rsidRDefault="004305C2" w:rsidP="001F49DB">
      <w:pPr>
        <w:spacing w:after="0"/>
        <w:rPr>
          <w:rFonts w:ascii="Arial" w:hAnsi="Arial" w:cs="Arial"/>
          <w:b/>
          <w:sz w:val="20"/>
          <w:szCs w:val="20"/>
        </w:rPr>
      </w:pPr>
      <w:r>
        <w:rPr>
          <w:rFonts w:ascii="Arial" w:eastAsia="Arial" w:hAnsi="Arial" w:cs="Arial"/>
          <w:noProof/>
          <w:sz w:val="20"/>
          <w:szCs w:val="20"/>
          <w:lang w:bidi="en-US"/>
        </w:rPr>
        <w:drawing>
          <wp:inline distT="0" distB="0" distL="0" distR="0" wp14:anchorId="3EC4DCC7" wp14:editId="2156A64C">
            <wp:extent cx="1200150" cy="36195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00150" cy="361950"/>
                    </a:xfrm>
                    <a:prstGeom prst="rect">
                      <a:avLst/>
                    </a:prstGeom>
                    <a:noFill/>
                    <a:ln w="9525">
                      <a:noFill/>
                      <a:miter lim="800000"/>
                      <a:headEnd/>
                      <a:tailEnd/>
                    </a:ln>
                  </pic:spPr>
                </pic:pic>
              </a:graphicData>
            </a:graphic>
          </wp:inline>
        </w:drawing>
      </w:r>
      <w:r w:rsidR="002058EE">
        <w:rPr>
          <w:rFonts w:ascii="Arial" w:eastAsia="Arial" w:hAnsi="Arial" w:cs="Arial"/>
          <w:noProof/>
          <w:sz w:val="20"/>
          <w:szCs w:val="20"/>
          <w:lang w:bidi="en-US"/>
        </w:rPr>
        <w:t xml:space="preserve">  </w:t>
      </w:r>
    </w:p>
    <w:p w14:paraId="4C8A64FB" w14:textId="77777777" w:rsidR="004305C2" w:rsidRDefault="004305C2" w:rsidP="001F49DB">
      <w:pPr>
        <w:spacing w:after="0"/>
        <w:rPr>
          <w:rFonts w:ascii="Arial" w:hAnsi="Arial" w:cs="Arial"/>
          <w:b/>
          <w:sz w:val="20"/>
          <w:szCs w:val="20"/>
        </w:rPr>
      </w:pPr>
      <w:r>
        <w:rPr>
          <w:rFonts w:ascii="Arial" w:eastAsia="Arial" w:hAnsi="Arial" w:cs="Arial"/>
          <w:sz w:val="20"/>
          <w:szCs w:val="20"/>
          <w:lang w:bidi="en-US"/>
        </w:rPr>
        <w:t xml:space="preserve">          </w:t>
      </w:r>
    </w:p>
    <w:p w14:paraId="7450DE20" w14:textId="77777777" w:rsidR="002058EE" w:rsidRDefault="004305C2" w:rsidP="004305C2">
      <w:pPr>
        <w:spacing w:after="0"/>
        <w:rPr>
          <w:rFonts w:ascii="Arial" w:hAnsi="Arial" w:cs="Arial"/>
          <w:b/>
          <w:sz w:val="20"/>
          <w:szCs w:val="20"/>
        </w:rPr>
      </w:pPr>
      <w:r>
        <w:rPr>
          <w:rFonts w:ascii="Arial" w:eastAsia="Arial" w:hAnsi="Arial" w:cs="Arial"/>
          <w:b/>
          <w:sz w:val="20"/>
          <w:szCs w:val="20"/>
          <w:lang w:bidi="en-US"/>
        </w:rPr>
        <w:t xml:space="preserve">   Ing. Barbora Ondrová</w:t>
      </w:r>
    </w:p>
    <w:p w14:paraId="5D6675DF" w14:textId="77777777" w:rsidR="00DA461F" w:rsidRPr="000F40A9" w:rsidRDefault="003D587D" w:rsidP="001F49DB">
      <w:pPr>
        <w:spacing w:after="0"/>
        <w:rPr>
          <w:rFonts w:ascii="Arial" w:hAnsi="Arial" w:cs="Arial"/>
          <w:b/>
          <w:sz w:val="20"/>
          <w:szCs w:val="20"/>
        </w:rPr>
      </w:pPr>
      <w:r>
        <w:rPr>
          <w:rFonts w:ascii="Arial" w:eastAsia="Arial" w:hAnsi="Arial" w:cs="Arial"/>
          <w:b/>
          <w:sz w:val="20"/>
          <w:szCs w:val="20"/>
          <w:lang w:bidi="en-US"/>
        </w:rPr>
        <w:lastRenderedPageBreak/>
        <w:t xml:space="preserve">   CYRRUS FX, a.s.</w:t>
      </w:r>
    </w:p>
    <w:sectPr w:rsidR="00DA461F" w:rsidRPr="000F40A9" w:rsidSect="00CD5A7A">
      <w:headerReference w:type="default" r:id="rId7"/>
      <w:footerReference w:type="default" r:id="rId8"/>
      <w:pgSz w:w="11906" w:h="16838"/>
      <w:pgMar w:top="720" w:right="720" w:bottom="720" w:left="72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B29CC" w14:textId="77777777" w:rsidR="00C0114A" w:rsidRDefault="00C0114A" w:rsidP="00D01FCB">
      <w:pPr>
        <w:spacing w:after="0" w:line="240" w:lineRule="auto"/>
      </w:pPr>
      <w:r>
        <w:separator/>
      </w:r>
    </w:p>
  </w:endnote>
  <w:endnote w:type="continuationSeparator" w:id="0">
    <w:p w14:paraId="3C8FD0A9" w14:textId="77777777" w:rsidR="00C0114A" w:rsidRDefault="00C0114A" w:rsidP="00D0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D26B" w14:textId="77777777" w:rsidR="000F40A9" w:rsidRDefault="000F40A9" w:rsidP="00EE6DED">
    <w:pPr>
      <w:pStyle w:val="Footer"/>
      <w:pBdr>
        <w:top w:val="single" w:sz="12" w:space="1" w:color="auto"/>
      </w:pBdr>
      <w:rPr>
        <w:rFonts w:ascii="Arial" w:hAnsi="Arial" w:cs="Arial"/>
        <w:sz w:val="20"/>
        <w:szCs w:val="20"/>
      </w:rPr>
    </w:pPr>
  </w:p>
  <w:p w14:paraId="688D0020" w14:textId="77777777" w:rsidR="00476801" w:rsidRPr="00563F8D" w:rsidRDefault="00476801" w:rsidP="00476801">
    <w:pPr>
      <w:pStyle w:val="Footer"/>
      <w:pBdr>
        <w:top w:val="single" w:sz="12" w:space="1" w:color="auto"/>
      </w:pBdr>
      <w:rPr>
        <w:rFonts w:ascii="Arial" w:hAnsi="Arial" w:cs="Arial"/>
        <w:sz w:val="18"/>
        <w:szCs w:val="18"/>
      </w:rPr>
    </w:pPr>
    <w:r w:rsidRPr="00563F8D">
      <w:rPr>
        <w:rFonts w:ascii="Arial" w:eastAsia="Arial" w:hAnsi="Arial" w:cs="Arial"/>
        <w:sz w:val="18"/>
        <w:szCs w:val="18"/>
        <w:lang w:bidi="en-US"/>
      </w:rPr>
      <w:t>By arranging the transaction by telephone, the client has undertaken to send the provider the funds specified in confirmation, intended for clearance of the payment transaction, right away, i.e. on the date of concluding the transaction. Contact us immediately if you have any reservations about the data in confirmation.</w:t>
    </w:r>
  </w:p>
  <w:p w14:paraId="044AC0BE" w14:textId="77777777" w:rsidR="00EE6DED" w:rsidRDefault="00EE6DED" w:rsidP="00EE6DED">
    <w:pPr>
      <w:pStyle w:val="Footer"/>
      <w:pBdr>
        <w:top w:val="single" w:sz="12" w:space="1" w:color="auto"/>
      </w:pBdr>
      <w:rPr>
        <w:rFonts w:ascii="Arial" w:hAnsi="Arial" w:cs="Arial"/>
        <w:sz w:val="20"/>
        <w:szCs w:val="20"/>
      </w:rPr>
    </w:pPr>
  </w:p>
  <w:p w14:paraId="42D0E8D4" w14:textId="77777777" w:rsidR="00DC4945" w:rsidRDefault="00DC4945" w:rsidP="00EE6DED">
    <w:pPr>
      <w:pStyle w:val="Footer"/>
      <w:pBdr>
        <w:top w:val="single" w:sz="12" w:space="1" w:color="auto"/>
      </w:pBdr>
      <w:rPr>
        <w:rFonts w:ascii="Arial" w:hAnsi="Arial" w:cs="Arial"/>
        <w:sz w:val="20"/>
        <w:szCs w:val="20"/>
      </w:rPr>
    </w:pPr>
  </w:p>
  <w:p w14:paraId="6380E282" w14:textId="77777777" w:rsidR="003B24F4" w:rsidRDefault="00AC532F" w:rsidP="00EE6DED">
    <w:pPr>
      <w:pStyle w:val="Footer"/>
      <w:pBdr>
        <w:top w:val="single" w:sz="12" w:space="1" w:color="auto"/>
      </w:pBdr>
    </w:pPr>
    <w:r>
      <w:rPr>
        <w:rFonts w:ascii="Arial" w:eastAsia="Arial" w:hAnsi="Arial" w:cs="Arial"/>
        <w:sz w:val="20"/>
        <w:szCs w:val="20"/>
        <w:lang w:bidi="en-US"/>
      </w:rPr>
      <w:t xml:space="preserve">email: fxdealing@cyrrus.cz             </w:t>
    </w:r>
    <w:r>
      <w:rPr>
        <w:rFonts w:ascii="Arial" w:eastAsia="Arial" w:hAnsi="Arial" w:cs="Arial"/>
        <w:sz w:val="20"/>
        <w:szCs w:val="20"/>
        <w:lang w:bidi="en-US"/>
      </w:rPr>
      <w:tab/>
      <w:t xml:space="preserve">        tel.: 226 258 226</w:t>
    </w:r>
    <w:r>
      <w:rPr>
        <w:rFonts w:ascii="Arial" w:eastAsia="Arial" w:hAnsi="Arial" w:cs="Arial"/>
        <w:sz w:val="20"/>
        <w:szCs w:val="20"/>
        <w:lang w:bidi="en-US"/>
      </w:rPr>
      <w:tab/>
      <w:t xml:space="preserve">             Web: </w:t>
    </w:r>
    <w:hyperlink r:id="rId1" w:history="1">
      <w:r w:rsidR="00DC4945" w:rsidRPr="0034582D">
        <w:rPr>
          <w:rStyle w:val="Hyperlink"/>
          <w:rFonts w:ascii="Arial" w:eastAsia="Arial" w:hAnsi="Arial" w:cs="Arial"/>
          <w:sz w:val="20"/>
          <w:szCs w:val="20"/>
          <w:lang w:bidi="en-US"/>
        </w:rPr>
        <w:t>www.cyrrus-fx.cz</w:t>
      </w:r>
    </w:hyperlink>
  </w:p>
  <w:p w14:paraId="627E78BB" w14:textId="77777777" w:rsidR="003B24F4" w:rsidRPr="00AC532F" w:rsidRDefault="00AC532F">
    <w:pPr>
      <w:pStyle w:val="Footer"/>
      <w:rPr>
        <w:rFonts w:ascii="Arial" w:hAnsi="Arial" w:cs="Arial"/>
        <w:sz w:val="20"/>
        <w:szCs w:val="20"/>
      </w:rPr>
    </w:pPr>
    <w:r w:rsidRPr="00AC532F">
      <w:rPr>
        <w:rFonts w:ascii="Arial" w:eastAsia="Arial" w:hAnsi="Arial" w:cs="Arial"/>
        <w:sz w:val="20"/>
        <w:szCs w:val="20"/>
        <w:lang w:bidi="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66995" w14:textId="77777777" w:rsidR="00C0114A" w:rsidRDefault="00C0114A" w:rsidP="00D01FCB">
      <w:pPr>
        <w:spacing w:after="0" w:line="240" w:lineRule="auto"/>
      </w:pPr>
      <w:r>
        <w:separator/>
      </w:r>
    </w:p>
  </w:footnote>
  <w:footnote w:type="continuationSeparator" w:id="0">
    <w:p w14:paraId="0F15FA97" w14:textId="77777777" w:rsidR="00C0114A" w:rsidRDefault="00C0114A" w:rsidP="00D01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C322" w14:textId="77777777" w:rsidR="00044191" w:rsidRDefault="00DC4945" w:rsidP="009B0762">
    <w:pPr>
      <w:pStyle w:val="Header"/>
      <w:ind w:left="7080"/>
      <w:jc w:val="both"/>
    </w:pPr>
    <w:r>
      <w:rPr>
        <w:noProof/>
        <w:lang w:bidi="en-US"/>
      </w:rPr>
      <w:drawing>
        <wp:anchor distT="0" distB="0" distL="114300" distR="114300" simplePos="0" relativeHeight="251658240" behindDoc="1" locked="0" layoutInCell="1" allowOverlap="1" wp14:anchorId="09E21918" wp14:editId="41E9592D">
          <wp:simplePos x="0" y="0"/>
          <wp:positionH relativeFrom="margin">
            <wp:align>left</wp:align>
          </wp:positionH>
          <wp:positionV relativeFrom="paragraph">
            <wp:posOffset>-1906</wp:posOffset>
          </wp:positionV>
          <wp:extent cx="2552700" cy="5238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52700" cy="523875"/>
                  </a:xfrm>
                  <a:prstGeom prst="rect">
                    <a:avLst/>
                  </a:prstGeom>
                </pic:spPr>
              </pic:pic>
            </a:graphicData>
          </a:graphic>
        </wp:anchor>
      </w:drawing>
    </w:r>
  </w:p>
  <w:p w14:paraId="4EA8AD04" w14:textId="77777777" w:rsidR="00044191" w:rsidRPr="003B24F4" w:rsidRDefault="00DC4945" w:rsidP="009B0762">
    <w:pPr>
      <w:pStyle w:val="Header"/>
      <w:ind w:left="7080"/>
      <w:jc w:val="both"/>
      <w:rPr>
        <w:rFonts w:ascii="Arial" w:hAnsi="Arial" w:cs="Arial"/>
        <w:b/>
        <w:sz w:val="20"/>
        <w:szCs w:val="20"/>
      </w:rPr>
    </w:pPr>
    <w:r>
      <w:rPr>
        <w:rFonts w:ascii="Arial" w:eastAsia="Arial" w:hAnsi="Arial" w:cs="Arial"/>
        <w:b/>
        <w:sz w:val="20"/>
        <w:szCs w:val="20"/>
        <w:lang w:bidi="en-US"/>
      </w:rPr>
      <w:t>CYRRUS FX, a.s.</w:t>
    </w:r>
  </w:p>
  <w:p w14:paraId="38025F1A" w14:textId="77777777" w:rsidR="00044191" w:rsidRDefault="009B0762" w:rsidP="009B0762">
    <w:pPr>
      <w:pStyle w:val="Header"/>
      <w:ind w:left="7080"/>
      <w:jc w:val="both"/>
      <w:rPr>
        <w:rFonts w:ascii="Arial" w:hAnsi="Arial" w:cs="Arial"/>
        <w:sz w:val="20"/>
        <w:szCs w:val="20"/>
      </w:rPr>
    </w:pPr>
    <w:r>
      <w:rPr>
        <w:rFonts w:ascii="Arial" w:eastAsia="Arial" w:hAnsi="Arial" w:cs="Arial"/>
        <w:sz w:val="20"/>
        <w:szCs w:val="20"/>
        <w:lang w:bidi="en-US"/>
      </w:rPr>
      <w:t>Na Florenci 2116/15</w:t>
    </w:r>
  </w:p>
  <w:p w14:paraId="4E072A75" w14:textId="77777777" w:rsidR="009B0762" w:rsidRDefault="009B0762" w:rsidP="009B0762">
    <w:pPr>
      <w:pStyle w:val="Header"/>
      <w:ind w:left="7080"/>
      <w:jc w:val="both"/>
      <w:rPr>
        <w:rFonts w:ascii="Arial" w:hAnsi="Arial" w:cs="Arial"/>
        <w:sz w:val="20"/>
        <w:szCs w:val="20"/>
      </w:rPr>
    </w:pPr>
    <w:r>
      <w:rPr>
        <w:rFonts w:ascii="Arial" w:eastAsia="Arial" w:hAnsi="Arial" w:cs="Arial"/>
        <w:sz w:val="20"/>
        <w:szCs w:val="20"/>
        <w:lang w:bidi="en-US"/>
      </w:rPr>
      <w:t>(FLORENTINUM-reception A)</w:t>
    </w:r>
  </w:p>
  <w:p w14:paraId="03F4A552" w14:textId="77777777" w:rsidR="009B0762" w:rsidRDefault="009B0762" w:rsidP="009B0762">
    <w:pPr>
      <w:pStyle w:val="Header"/>
      <w:ind w:left="7080"/>
      <w:jc w:val="both"/>
      <w:rPr>
        <w:rFonts w:ascii="Arial" w:hAnsi="Arial" w:cs="Arial"/>
        <w:sz w:val="20"/>
        <w:szCs w:val="20"/>
      </w:rPr>
    </w:pPr>
    <w:r>
      <w:rPr>
        <w:rFonts w:ascii="Arial" w:eastAsia="Arial" w:hAnsi="Arial" w:cs="Arial"/>
        <w:sz w:val="20"/>
        <w:szCs w:val="20"/>
        <w:lang w:bidi="en-US"/>
      </w:rPr>
      <w:t>Praha 1 110 00</w:t>
    </w:r>
  </w:p>
  <w:p w14:paraId="5B76F3F5" w14:textId="77777777" w:rsidR="003B24F4" w:rsidRDefault="00661EEA" w:rsidP="009B0762">
    <w:pPr>
      <w:pStyle w:val="Header"/>
      <w:ind w:left="7080"/>
      <w:jc w:val="both"/>
      <w:rPr>
        <w:rFonts w:ascii="Arial" w:hAnsi="Arial" w:cs="Arial"/>
        <w:sz w:val="20"/>
        <w:szCs w:val="20"/>
      </w:rPr>
    </w:pPr>
    <w:r>
      <w:rPr>
        <w:rFonts w:ascii="Arial" w:eastAsia="Arial" w:hAnsi="Arial" w:cs="Arial"/>
        <w:sz w:val="20"/>
        <w:szCs w:val="20"/>
        <w:lang w:bidi="en-US"/>
      </w:rPr>
      <w:t>Company Number: 28880293    Taxpayer Identification Number: CZ28880293</w:t>
    </w:r>
  </w:p>
  <w:p w14:paraId="7D79EE8B" w14:textId="77777777" w:rsidR="003B24F4" w:rsidRPr="003B24F4" w:rsidRDefault="003B24F4" w:rsidP="003B24F4">
    <w:pPr>
      <w:pStyle w:val="Header"/>
      <w:pBdr>
        <w:bottom w:val="single" w:sz="12" w:space="1" w:color="auto"/>
      </w:pBd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B51B6"/>
    <w:rsid w:val="00025F95"/>
    <w:rsid w:val="00044191"/>
    <w:rsid w:val="00044FE7"/>
    <w:rsid w:val="00054052"/>
    <w:rsid w:val="00055D1B"/>
    <w:rsid w:val="000638C0"/>
    <w:rsid w:val="0006587A"/>
    <w:rsid w:val="00072C3A"/>
    <w:rsid w:val="000870DD"/>
    <w:rsid w:val="000913BA"/>
    <w:rsid w:val="000A2D1A"/>
    <w:rsid w:val="000B6648"/>
    <w:rsid w:val="000D204E"/>
    <w:rsid w:val="000F2E69"/>
    <w:rsid w:val="000F40A9"/>
    <w:rsid w:val="0010018C"/>
    <w:rsid w:val="001028F0"/>
    <w:rsid w:val="00123179"/>
    <w:rsid w:val="001266DC"/>
    <w:rsid w:val="00127FAE"/>
    <w:rsid w:val="00137D9C"/>
    <w:rsid w:val="00152F04"/>
    <w:rsid w:val="00164355"/>
    <w:rsid w:val="00166D0E"/>
    <w:rsid w:val="0017327D"/>
    <w:rsid w:val="00192E40"/>
    <w:rsid w:val="001942B8"/>
    <w:rsid w:val="001A035F"/>
    <w:rsid w:val="001A1DD2"/>
    <w:rsid w:val="001D657F"/>
    <w:rsid w:val="001E0DE7"/>
    <w:rsid w:val="001E58A0"/>
    <w:rsid w:val="001F0E50"/>
    <w:rsid w:val="001F49DB"/>
    <w:rsid w:val="002058EE"/>
    <w:rsid w:val="00224C3A"/>
    <w:rsid w:val="0023400C"/>
    <w:rsid w:val="00244F42"/>
    <w:rsid w:val="00247039"/>
    <w:rsid w:val="00260294"/>
    <w:rsid w:val="00266CEA"/>
    <w:rsid w:val="00276CC4"/>
    <w:rsid w:val="00284513"/>
    <w:rsid w:val="00294589"/>
    <w:rsid w:val="002A15A4"/>
    <w:rsid w:val="002A486B"/>
    <w:rsid w:val="002B16B3"/>
    <w:rsid w:val="002B745F"/>
    <w:rsid w:val="002C38AA"/>
    <w:rsid w:val="002E2B94"/>
    <w:rsid w:val="00300683"/>
    <w:rsid w:val="003177F5"/>
    <w:rsid w:val="00324BD6"/>
    <w:rsid w:val="00333589"/>
    <w:rsid w:val="0033442C"/>
    <w:rsid w:val="00336753"/>
    <w:rsid w:val="003432DD"/>
    <w:rsid w:val="00346FED"/>
    <w:rsid w:val="003554BB"/>
    <w:rsid w:val="00355A82"/>
    <w:rsid w:val="00362894"/>
    <w:rsid w:val="00363645"/>
    <w:rsid w:val="00363728"/>
    <w:rsid w:val="003657BD"/>
    <w:rsid w:val="003879EA"/>
    <w:rsid w:val="00394730"/>
    <w:rsid w:val="003A5F72"/>
    <w:rsid w:val="003B24F4"/>
    <w:rsid w:val="003C5E9C"/>
    <w:rsid w:val="003C7C82"/>
    <w:rsid w:val="003D587D"/>
    <w:rsid w:val="003F4EB2"/>
    <w:rsid w:val="00413021"/>
    <w:rsid w:val="00417FEF"/>
    <w:rsid w:val="00420235"/>
    <w:rsid w:val="004305C2"/>
    <w:rsid w:val="00440069"/>
    <w:rsid w:val="00451D1F"/>
    <w:rsid w:val="00463389"/>
    <w:rsid w:val="00476801"/>
    <w:rsid w:val="00480872"/>
    <w:rsid w:val="004D10C7"/>
    <w:rsid w:val="004D31F3"/>
    <w:rsid w:val="00511A95"/>
    <w:rsid w:val="00512125"/>
    <w:rsid w:val="0055783C"/>
    <w:rsid w:val="005616F9"/>
    <w:rsid w:val="00576304"/>
    <w:rsid w:val="005774B7"/>
    <w:rsid w:val="0058308E"/>
    <w:rsid w:val="00596223"/>
    <w:rsid w:val="005B26FB"/>
    <w:rsid w:val="005C2DCC"/>
    <w:rsid w:val="005D12C6"/>
    <w:rsid w:val="005E0303"/>
    <w:rsid w:val="005E5E79"/>
    <w:rsid w:val="006122CD"/>
    <w:rsid w:val="0063057A"/>
    <w:rsid w:val="0063369C"/>
    <w:rsid w:val="0063748E"/>
    <w:rsid w:val="00637DF4"/>
    <w:rsid w:val="00654922"/>
    <w:rsid w:val="00655560"/>
    <w:rsid w:val="00656E1F"/>
    <w:rsid w:val="00661EEA"/>
    <w:rsid w:val="006660F1"/>
    <w:rsid w:val="00684FEA"/>
    <w:rsid w:val="006A5D4B"/>
    <w:rsid w:val="006A7F17"/>
    <w:rsid w:val="006B51B6"/>
    <w:rsid w:val="00711A5B"/>
    <w:rsid w:val="00713CDA"/>
    <w:rsid w:val="00726753"/>
    <w:rsid w:val="00755C70"/>
    <w:rsid w:val="0078172A"/>
    <w:rsid w:val="007863A0"/>
    <w:rsid w:val="007A452F"/>
    <w:rsid w:val="007A65E0"/>
    <w:rsid w:val="007A6C27"/>
    <w:rsid w:val="007D6811"/>
    <w:rsid w:val="007F79C9"/>
    <w:rsid w:val="00802FD6"/>
    <w:rsid w:val="00803775"/>
    <w:rsid w:val="00805166"/>
    <w:rsid w:val="00834BA8"/>
    <w:rsid w:val="00837973"/>
    <w:rsid w:val="008533E5"/>
    <w:rsid w:val="00881D82"/>
    <w:rsid w:val="008A1263"/>
    <w:rsid w:val="008A73D9"/>
    <w:rsid w:val="008A77B0"/>
    <w:rsid w:val="009039D8"/>
    <w:rsid w:val="00904DD7"/>
    <w:rsid w:val="00904F57"/>
    <w:rsid w:val="00922DFC"/>
    <w:rsid w:val="00932FB5"/>
    <w:rsid w:val="00936360"/>
    <w:rsid w:val="009368BD"/>
    <w:rsid w:val="00944019"/>
    <w:rsid w:val="00953279"/>
    <w:rsid w:val="00994DC4"/>
    <w:rsid w:val="009A1102"/>
    <w:rsid w:val="009A5AB0"/>
    <w:rsid w:val="009B0762"/>
    <w:rsid w:val="009B6042"/>
    <w:rsid w:val="009C1B2A"/>
    <w:rsid w:val="009D0ECE"/>
    <w:rsid w:val="009F64B0"/>
    <w:rsid w:val="00A03690"/>
    <w:rsid w:val="00A114DD"/>
    <w:rsid w:val="00A331CE"/>
    <w:rsid w:val="00A33985"/>
    <w:rsid w:val="00A53894"/>
    <w:rsid w:val="00A53C64"/>
    <w:rsid w:val="00A77B7E"/>
    <w:rsid w:val="00A86936"/>
    <w:rsid w:val="00A96F8D"/>
    <w:rsid w:val="00AB2568"/>
    <w:rsid w:val="00AC3646"/>
    <w:rsid w:val="00AC532F"/>
    <w:rsid w:val="00AE4CCE"/>
    <w:rsid w:val="00AF352F"/>
    <w:rsid w:val="00B12DCF"/>
    <w:rsid w:val="00B20D49"/>
    <w:rsid w:val="00B23430"/>
    <w:rsid w:val="00B42BAA"/>
    <w:rsid w:val="00B67CA2"/>
    <w:rsid w:val="00B80363"/>
    <w:rsid w:val="00B838CD"/>
    <w:rsid w:val="00B92A2D"/>
    <w:rsid w:val="00C0114A"/>
    <w:rsid w:val="00C04C2E"/>
    <w:rsid w:val="00C12B62"/>
    <w:rsid w:val="00C27601"/>
    <w:rsid w:val="00C45F51"/>
    <w:rsid w:val="00C530F0"/>
    <w:rsid w:val="00C74BF3"/>
    <w:rsid w:val="00C76E18"/>
    <w:rsid w:val="00C839EC"/>
    <w:rsid w:val="00C85D31"/>
    <w:rsid w:val="00CA1638"/>
    <w:rsid w:val="00CA552C"/>
    <w:rsid w:val="00CB4757"/>
    <w:rsid w:val="00CB6AA5"/>
    <w:rsid w:val="00CC40DC"/>
    <w:rsid w:val="00CC6F21"/>
    <w:rsid w:val="00CD5A7A"/>
    <w:rsid w:val="00CE1399"/>
    <w:rsid w:val="00CE32B7"/>
    <w:rsid w:val="00D01FCB"/>
    <w:rsid w:val="00D0488A"/>
    <w:rsid w:val="00D142A9"/>
    <w:rsid w:val="00D216E1"/>
    <w:rsid w:val="00D6072E"/>
    <w:rsid w:val="00D6483B"/>
    <w:rsid w:val="00D7075A"/>
    <w:rsid w:val="00D745B4"/>
    <w:rsid w:val="00D92319"/>
    <w:rsid w:val="00D956D3"/>
    <w:rsid w:val="00D962DC"/>
    <w:rsid w:val="00D9699B"/>
    <w:rsid w:val="00DA1D38"/>
    <w:rsid w:val="00DA461F"/>
    <w:rsid w:val="00DA7CF3"/>
    <w:rsid w:val="00DC2159"/>
    <w:rsid w:val="00DC4945"/>
    <w:rsid w:val="00DD4C7B"/>
    <w:rsid w:val="00DF4FD4"/>
    <w:rsid w:val="00DF7874"/>
    <w:rsid w:val="00E038C9"/>
    <w:rsid w:val="00E06F60"/>
    <w:rsid w:val="00E26A06"/>
    <w:rsid w:val="00E2799C"/>
    <w:rsid w:val="00E3344D"/>
    <w:rsid w:val="00E34B85"/>
    <w:rsid w:val="00E35247"/>
    <w:rsid w:val="00E356FC"/>
    <w:rsid w:val="00E46C52"/>
    <w:rsid w:val="00E51F2D"/>
    <w:rsid w:val="00EA6C17"/>
    <w:rsid w:val="00EC3818"/>
    <w:rsid w:val="00ED124D"/>
    <w:rsid w:val="00ED2BAA"/>
    <w:rsid w:val="00EE23EB"/>
    <w:rsid w:val="00EE2DB4"/>
    <w:rsid w:val="00EE6DED"/>
    <w:rsid w:val="00EF4BDA"/>
    <w:rsid w:val="00F00CD3"/>
    <w:rsid w:val="00F275E7"/>
    <w:rsid w:val="00F32D38"/>
    <w:rsid w:val="00FA320E"/>
    <w:rsid w:val="00FC3968"/>
    <w:rsid w:val="00FC440D"/>
    <w:rsid w:val="00FF6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B384D5"/>
  <w15:docId w15:val="{F10785E5-DBA5-4A9F-A32F-BA30FAAB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60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9EA"/>
    <w:rPr>
      <w:rFonts w:ascii="Tahoma" w:hAnsi="Tahoma" w:cs="Tahoma"/>
      <w:sz w:val="16"/>
      <w:szCs w:val="16"/>
    </w:rPr>
  </w:style>
  <w:style w:type="character" w:styleId="Hyperlink">
    <w:name w:val="Hyperlink"/>
    <w:basedOn w:val="DefaultParagraphFont"/>
    <w:uiPriority w:val="99"/>
    <w:unhideWhenUsed/>
    <w:rsid w:val="003879EA"/>
    <w:rPr>
      <w:color w:val="0000FF"/>
      <w:u w:val="single"/>
    </w:rPr>
  </w:style>
  <w:style w:type="paragraph" w:styleId="Header">
    <w:name w:val="header"/>
    <w:basedOn w:val="Normal"/>
    <w:link w:val="HeaderChar"/>
    <w:uiPriority w:val="99"/>
    <w:unhideWhenUsed/>
    <w:rsid w:val="00D01F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1FCB"/>
  </w:style>
  <w:style w:type="paragraph" w:styleId="Footer">
    <w:name w:val="footer"/>
    <w:basedOn w:val="Normal"/>
    <w:link w:val="FooterChar"/>
    <w:uiPriority w:val="99"/>
    <w:unhideWhenUsed/>
    <w:rsid w:val="00D01F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1FCB"/>
  </w:style>
  <w:style w:type="paragraph" w:customStyle="1" w:styleId="Default">
    <w:name w:val="Default"/>
    <w:rsid w:val="00805166"/>
    <w:pPr>
      <w:autoSpaceDE w:val="0"/>
      <w:autoSpaceDN w:val="0"/>
      <w:adjustRightInd w:val="0"/>
    </w:pPr>
    <w:rPr>
      <w:rFonts w:ascii="Arial" w:hAnsi="Arial" w:cs="Arial"/>
      <w:color w:val="000000"/>
      <w:sz w:val="24"/>
      <w:szCs w:val="24"/>
      <w:lang w:eastAsia="en-US"/>
    </w:rPr>
  </w:style>
  <w:style w:type="character" w:customStyle="1" w:styleId="apple-style-span">
    <w:name w:val="apple-style-span"/>
    <w:basedOn w:val="DefaultParagraphFont"/>
    <w:rsid w:val="00DA461F"/>
  </w:style>
  <w:style w:type="table" w:styleId="TableGrid">
    <w:name w:val="Table Grid"/>
    <w:basedOn w:val="TableNormal"/>
    <w:uiPriority w:val="59"/>
    <w:rsid w:val="000B66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1313">
      <w:bodyDiv w:val="1"/>
      <w:marLeft w:val="0"/>
      <w:marRight w:val="0"/>
      <w:marTop w:val="0"/>
      <w:marBottom w:val="0"/>
      <w:divBdr>
        <w:top w:val="none" w:sz="0" w:space="0" w:color="auto"/>
        <w:left w:val="none" w:sz="0" w:space="0" w:color="auto"/>
        <w:bottom w:val="none" w:sz="0" w:space="0" w:color="auto"/>
        <w:right w:val="none" w:sz="0" w:space="0" w:color="auto"/>
      </w:divBdr>
    </w:div>
    <w:div w:id="210270576">
      <w:bodyDiv w:val="1"/>
      <w:marLeft w:val="0"/>
      <w:marRight w:val="0"/>
      <w:marTop w:val="0"/>
      <w:marBottom w:val="0"/>
      <w:divBdr>
        <w:top w:val="none" w:sz="0" w:space="0" w:color="auto"/>
        <w:left w:val="none" w:sz="0" w:space="0" w:color="auto"/>
        <w:bottom w:val="none" w:sz="0" w:space="0" w:color="auto"/>
        <w:right w:val="none" w:sz="0" w:space="0" w:color="auto"/>
      </w:divBdr>
    </w:div>
    <w:div w:id="1097294084">
      <w:bodyDiv w:val="1"/>
      <w:marLeft w:val="0"/>
      <w:marRight w:val="0"/>
      <w:marTop w:val="0"/>
      <w:marBottom w:val="0"/>
      <w:divBdr>
        <w:top w:val="none" w:sz="0" w:space="0" w:color="auto"/>
        <w:left w:val="none" w:sz="0" w:space="0" w:color="auto"/>
        <w:bottom w:val="none" w:sz="0" w:space="0" w:color="auto"/>
        <w:right w:val="none" w:sz="0" w:space="0" w:color="auto"/>
      </w:divBdr>
      <w:divsChild>
        <w:div w:id="357706927">
          <w:marLeft w:val="0"/>
          <w:marRight w:val="0"/>
          <w:marTop w:val="0"/>
          <w:marBottom w:val="0"/>
          <w:divBdr>
            <w:top w:val="none" w:sz="0" w:space="0" w:color="auto"/>
            <w:left w:val="none" w:sz="0" w:space="0" w:color="auto"/>
            <w:bottom w:val="none" w:sz="0" w:space="0" w:color="auto"/>
            <w:right w:val="none" w:sz="0" w:space="0" w:color="auto"/>
          </w:divBdr>
          <w:divsChild>
            <w:div w:id="1201435019">
              <w:marLeft w:val="0"/>
              <w:marRight w:val="0"/>
              <w:marTop w:val="0"/>
              <w:marBottom w:val="0"/>
              <w:divBdr>
                <w:top w:val="none" w:sz="0" w:space="0" w:color="auto"/>
                <w:left w:val="none" w:sz="0" w:space="0" w:color="auto"/>
                <w:bottom w:val="none" w:sz="0" w:space="0" w:color="auto"/>
                <w:right w:val="none" w:sz="0" w:space="0" w:color="auto"/>
              </w:divBdr>
              <w:divsChild>
                <w:div w:id="1742411806">
                  <w:marLeft w:val="0"/>
                  <w:marRight w:val="0"/>
                  <w:marTop w:val="0"/>
                  <w:marBottom w:val="0"/>
                  <w:divBdr>
                    <w:top w:val="none" w:sz="0" w:space="0" w:color="auto"/>
                    <w:left w:val="none" w:sz="0" w:space="0" w:color="auto"/>
                    <w:bottom w:val="none" w:sz="0" w:space="0" w:color="auto"/>
                    <w:right w:val="none" w:sz="0" w:space="0" w:color="auto"/>
                  </w:divBdr>
                  <w:divsChild>
                    <w:div w:id="557979656">
                      <w:marLeft w:val="0"/>
                      <w:marRight w:val="0"/>
                      <w:marTop w:val="0"/>
                      <w:marBottom w:val="0"/>
                      <w:divBdr>
                        <w:top w:val="none" w:sz="0" w:space="0" w:color="auto"/>
                        <w:left w:val="none" w:sz="0" w:space="0" w:color="auto"/>
                        <w:bottom w:val="none" w:sz="0" w:space="0" w:color="auto"/>
                        <w:right w:val="none" w:sz="0" w:space="0" w:color="auto"/>
                      </w:divBdr>
                      <w:divsChild>
                        <w:div w:id="1576277912">
                          <w:marLeft w:val="0"/>
                          <w:marRight w:val="0"/>
                          <w:marTop w:val="0"/>
                          <w:marBottom w:val="0"/>
                          <w:divBdr>
                            <w:top w:val="none" w:sz="0" w:space="0" w:color="auto"/>
                            <w:left w:val="none" w:sz="0" w:space="0" w:color="auto"/>
                            <w:bottom w:val="none" w:sz="0" w:space="0" w:color="auto"/>
                            <w:right w:val="none" w:sz="0" w:space="0" w:color="auto"/>
                          </w:divBdr>
                          <w:divsChild>
                            <w:div w:id="2134009809">
                              <w:marLeft w:val="0"/>
                              <w:marRight w:val="0"/>
                              <w:marTop w:val="100"/>
                              <w:marBottom w:val="100"/>
                              <w:divBdr>
                                <w:top w:val="none" w:sz="0" w:space="0" w:color="auto"/>
                                <w:left w:val="none" w:sz="0" w:space="0" w:color="auto"/>
                                <w:bottom w:val="none" w:sz="0" w:space="0" w:color="auto"/>
                                <w:right w:val="none" w:sz="0" w:space="0" w:color="auto"/>
                              </w:divBdr>
                              <w:divsChild>
                                <w:div w:id="1947422338">
                                  <w:marLeft w:val="0"/>
                                  <w:marRight w:val="0"/>
                                  <w:marTop w:val="0"/>
                                  <w:marBottom w:val="0"/>
                                  <w:divBdr>
                                    <w:top w:val="none" w:sz="0" w:space="0" w:color="auto"/>
                                    <w:left w:val="none" w:sz="0" w:space="0" w:color="auto"/>
                                    <w:bottom w:val="none" w:sz="0" w:space="0" w:color="auto"/>
                                    <w:right w:val="none" w:sz="0" w:space="0" w:color="auto"/>
                                  </w:divBdr>
                                  <w:divsChild>
                                    <w:div w:id="20865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1572">
      <w:bodyDiv w:val="1"/>
      <w:marLeft w:val="0"/>
      <w:marRight w:val="0"/>
      <w:marTop w:val="0"/>
      <w:marBottom w:val="0"/>
      <w:divBdr>
        <w:top w:val="none" w:sz="0" w:space="0" w:color="auto"/>
        <w:left w:val="none" w:sz="0" w:space="0" w:color="auto"/>
        <w:bottom w:val="none" w:sz="0" w:space="0" w:color="auto"/>
        <w:right w:val="none" w:sz="0" w:space="0" w:color="auto"/>
      </w:divBdr>
    </w:div>
    <w:div w:id="20188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yrrus-fx.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1082</Characters>
  <Application>Microsoft Office Word</Application>
  <DocSecurity>4</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1269</CharactersWithSpaces>
  <SharedDoc>false</SharedDoc>
  <HLinks>
    <vt:vector size="12" baseType="variant">
      <vt:variant>
        <vt:i4>6881393</vt:i4>
      </vt:variant>
      <vt:variant>
        <vt:i4>3</vt:i4>
      </vt:variant>
      <vt:variant>
        <vt:i4>0</vt:i4>
      </vt:variant>
      <vt:variant>
        <vt:i4>5</vt:i4>
      </vt:variant>
      <vt:variant>
        <vt:lpwstr>http://www.accredi.cz/</vt:lpwstr>
      </vt:variant>
      <vt:variant>
        <vt:lpwstr/>
      </vt:variant>
      <vt:variant>
        <vt:i4>262198</vt:i4>
      </vt:variant>
      <vt:variant>
        <vt:i4>0</vt:i4>
      </vt:variant>
      <vt:variant>
        <vt:i4>0</vt:i4>
      </vt:variant>
      <vt:variant>
        <vt:i4>5</vt:i4>
      </vt:variant>
      <vt:variant>
        <vt:lpwstr>mailto:dealing@accredi.cz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Administrator</cp:lastModifiedBy>
  <cp:revision>2</cp:revision>
  <cp:lastPrinted>2013-09-16T07:57:00Z</cp:lastPrinted>
  <dcterms:created xsi:type="dcterms:W3CDTF">2019-08-30T09:28:00Z</dcterms:created>
  <dcterms:modified xsi:type="dcterms:W3CDTF">2019-08-30T09:28:00Z</dcterms:modified>
</cp:coreProperties>
</file>